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F7A1" w14:textId="77777777" w:rsidR="00ED69CF" w:rsidRPr="00531E29" w:rsidRDefault="00ED69CF" w:rsidP="00ED69CF">
      <w:pPr>
        <w:tabs>
          <w:tab w:val="left" w:pos="14656"/>
        </w:tabs>
        <w:rPr>
          <w:sz w:val="22"/>
          <w:szCs w:val="22"/>
          <w:lang w:eastAsia="lt-LT"/>
        </w:rPr>
      </w:pPr>
    </w:p>
    <w:p w14:paraId="1C6EA6BE" w14:textId="0594636D" w:rsidR="00531E29" w:rsidRPr="00531E29" w:rsidRDefault="00531E29" w:rsidP="00531E29">
      <w:pPr>
        <w:tabs>
          <w:tab w:val="left" w:pos="14656"/>
        </w:tabs>
        <w:ind w:left="5184" w:right="-234"/>
        <w:jc w:val="both"/>
        <w:rPr>
          <w:sz w:val="22"/>
          <w:szCs w:val="22"/>
        </w:rPr>
      </w:pPr>
      <w:r>
        <w:rPr>
          <w:sz w:val="22"/>
          <w:szCs w:val="22"/>
        </w:rPr>
        <w:t xml:space="preserve">  </w:t>
      </w:r>
      <w:r w:rsidRPr="00531E29">
        <w:rPr>
          <w:sz w:val="22"/>
          <w:szCs w:val="22"/>
        </w:rPr>
        <w:t>PATVIRTINTA</w:t>
      </w:r>
    </w:p>
    <w:p w14:paraId="5BFF87AF" w14:textId="77777777" w:rsidR="00531E29" w:rsidRPr="00531E29" w:rsidRDefault="00531E29" w:rsidP="00531E29">
      <w:pPr>
        <w:tabs>
          <w:tab w:val="left" w:pos="14656"/>
        </w:tabs>
        <w:ind w:right="-234"/>
        <w:jc w:val="both"/>
        <w:rPr>
          <w:sz w:val="22"/>
          <w:szCs w:val="22"/>
        </w:rPr>
      </w:pPr>
      <w:r w:rsidRPr="00531E29">
        <w:rPr>
          <w:sz w:val="22"/>
          <w:szCs w:val="22"/>
        </w:rPr>
        <w:t xml:space="preserve">                                                                                                Rokiškio rajono savivaldybės tarybos</w:t>
      </w:r>
    </w:p>
    <w:p w14:paraId="75053B68" w14:textId="77777777" w:rsidR="00531E29" w:rsidRPr="00531E29" w:rsidRDefault="00531E29" w:rsidP="00531E29">
      <w:pPr>
        <w:tabs>
          <w:tab w:val="left" w:pos="14656"/>
        </w:tabs>
        <w:ind w:right="-234"/>
        <w:jc w:val="both"/>
        <w:rPr>
          <w:sz w:val="22"/>
          <w:szCs w:val="22"/>
        </w:rPr>
      </w:pPr>
      <w:r w:rsidRPr="00531E29">
        <w:rPr>
          <w:sz w:val="22"/>
          <w:szCs w:val="22"/>
        </w:rPr>
        <w:t xml:space="preserve">                                                                                                2024 m. balandžio 25 d. sprendimu Nr. TS-</w:t>
      </w:r>
    </w:p>
    <w:p w14:paraId="6B28EF3B" w14:textId="77777777" w:rsidR="00531E29" w:rsidRDefault="00531E29" w:rsidP="002B217F">
      <w:pPr>
        <w:tabs>
          <w:tab w:val="left" w:pos="14656"/>
        </w:tabs>
        <w:jc w:val="center"/>
        <w:rPr>
          <w:b/>
          <w:szCs w:val="24"/>
          <w:lang w:eastAsia="lt-LT"/>
        </w:rPr>
      </w:pPr>
    </w:p>
    <w:p w14:paraId="5A58EA4D" w14:textId="047AB6CF" w:rsidR="003D082E" w:rsidRPr="002B217F" w:rsidRDefault="002B217F" w:rsidP="002B217F">
      <w:pPr>
        <w:tabs>
          <w:tab w:val="left" w:pos="14656"/>
        </w:tabs>
        <w:jc w:val="center"/>
        <w:rPr>
          <w:b/>
          <w:szCs w:val="24"/>
          <w:lang w:eastAsia="lt-LT"/>
        </w:rPr>
      </w:pPr>
      <w:r w:rsidRPr="002B217F">
        <w:rPr>
          <w:b/>
          <w:szCs w:val="24"/>
          <w:lang w:eastAsia="lt-LT"/>
        </w:rPr>
        <w:t xml:space="preserve">ROKIŠKIO R. </w:t>
      </w:r>
      <w:r w:rsidRPr="002B217F">
        <w:rPr>
          <w:b/>
          <w:noProof/>
          <w:szCs w:val="24"/>
          <w:lang w:eastAsia="lt-LT"/>
        </w:rPr>
        <w:t xml:space="preserve">OBELIŲ </w:t>
      </w:r>
      <w:r>
        <w:rPr>
          <w:b/>
          <w:szCs w:val="24"/>
          <w:lang w:eastAsia="lt-LT"/>
        </w:rPr>
        <w:t xml:space="preserve">GIMNAZIJOS </w:t>
      </w:r>
      <w:r w:rsidRPr="002B217F">
        <w:rPr>
          <w:b/>
          <w:szCs w:val="24"/>
          <w:lang w:eastAsia="lt-LT"/>
        </w:rPr>
        <w:t>2023 M</w:t>
      </w:r>
      <w:r w:rsidR="00C431A2">
        <w:rPr>
          <w:b/>
          <w:szCs w:val="24"/>
          <w:lang w:eastAsia="lt-LT"/>
        </w:rPr>
        <w:t>. METINĖ</w:t>
      </w:r>
      <w:r w:rsidRPr="002B217F">
        <w:rPr>
          <w:b/>
          <w:szCs w:val="24"/>
          <w:lang w:eastAsia="lt-LT"/>
        </w:rPr>
        <w:t xml:space="preserve"> VEIKLOS ATASKAITA</w:t>
      </w:r>
    </w:p>
    <w:p w14:paraId="20216DE8" w14:textId="77777777" w:rsidR="003D082E" w:rsidRPr="00DA4C2F" w:rsidRDefault="003D082E" w:rsidP="003D082E">
      <w:pPr>
        <w:jc w:val="center"/>
        <w:rPr>
          <w:szCs w:val="24"/>
          <w:lang w:eastAsia="lt-LT"/>
        </w:rPr>
      </w:pPr>
    </w:p>
    <w:p w14:paraId="3969F95D" w14:textId="7110515F" w:rsidR="002B217F" w:rsidRDefault="002B217F" w:rsidP="002B217F">
      <w:pPr>
        <w:overflowPunct w:val="0"/>
        <w:autoSpaceDE w:val="0"/>
        <w:autoSpaceDN w:val="0"/>
        <w:adjustRightInd w:val="0"/>
        <w:ind w:left="22" w:firstLine="851"/>
        <w:contextualSpacing/>
        <w:jc w:val="both"/>
        <w:textAlignment w:val="baseline"/>
        <w:rPr>
          <w:szCs w:val="24"/>
          <w:lang w:eastAsia="lt-LT"/>
        </w:rPr>
      </w:pPr>
      <w:r w:rsidRPr="00ED69CF">
        <w:rPr>
          <w:b/>
          <w:szCs w:val="24"/>
          <w:lang w:eastAsia="lt-LT"/>
        </w:rPr>
        <w:t xml:space="preserve">Rokiškio r. </w:t>
      </w:r>
      <w:r w:rsidRPr="00ED69CF">
        <w:rPr>
          <w:b/>
          <w:noProof/>
          <w:szCs w:val="24"/>
          <w:lang w:eastAsia="lt-LT"/>
        </w:rPr>
        <w:t xml:space="preserve">Obelių </w:t>
      </w:r>
      <w:r>
        <w:rPr>
          <w:b/>
          <w:szCs w:val="24"/>
          <w:lang w:eastAsia="lt-LT"/>
        </w:rPr>
        <w:t>gimnazijos 2022–2024</w:t>
      </w:r>
      <w:r w:rsidRPr="00ED69CF">
        <w:rPr>
          <w:b/>
          <w:szCs w:val="24"/>
          <w:lang w:eastAsia="lt-LT"/>
        </w:rPr>
        <w:t xml:space="preserve"> m. </w:t>
      </w:r>
      <w:r w:rsidR="00AA31AC">
        <w:rPr>
          <w:b/>
          <w:szCs w:val="24"/>
          <w:lang w:eastAsia="lt-LT"/>
        </w:rPr>
        <w:t>S</w:t>
      </w:r>
      <w:r w:rsidRPr="00ED69CF">
        <w:rPr>
          <w:b/>
          <w:szCs w:val="24"/>
          <w:lang w:eastAsia="lt-LT"/>
        </w:rPr>
        <w:t>trateginio plano tikslų įgyvendinimas</w:t>
      </w:r>
      <w:r>
        <w:rPr>
          <w:b/>
          <w:szCs w:val="24"/>
          <w:lang w:eastAsia="lt-LT"/>
        </w:rPr>
        <w:t xml:space="preserve"> 2023 metais</w:t>
      </w:r>
      <w:r w:rsidRPr="00ED69CF">
        <w:rPr>
          <w:szCs w:val="24"/>
          <w:lang w:eastAsia="lt-LT"/>
        </w:rPr>
        <w:t>:</w:t>
      </w:r>
    </w:p>
    <w:p w14:paraId="52B505D7" w14:textId="77777777" w:rsidR="00606774" w:rsidRDefault="002B217F" w:rsidP="002B217F">
      <w:pPr>
        <w:pStyle w:val="Sraopastraipa"/>
        <w:numPr>
          <w:ilvl w:val="0"/>
          <w:numId w:val="1"/>
        </w:numPr>
        <w:overflowPunct w:val="0"/>
        <w:autoSpaceDE w:val="0"/>
        <w:autoSpaceDN w:val="0"/>
        <w:adjustRightInd w:val="0"/>
        <w:ind w:left="22" w:firstLine="851"/>
        <w:jc w:val="both"/>
        <w:textAlignment w:val="baseline"/>
        <w:rPr>
          <w:noProof/>
          <w:szCs w:val="24"/>
          <w:lang w:eastAsia="lt-LT"/>
        </w:rPr>
      </w:pPr>
      <w:r w:rsidRPr="00F55BA8">
        <w:rPr>
          <w:szCs w:val="24"/>
          <w:u w:val="single"/>
          <w:lang w:eastAsia="lt-LT"/>
        </w:rPr>
        <w:t>Ugdymo kokybės gerinimas, orientuotas į savivaldų mokymąsi</w:t>
      </w:r>
      <w:r>
        <w:rPr>
          <w:szCs w:val="24"/>
          <w:lang w:eastAsia="lt-LT"/>
        </w:rPr>
        <w:t xml:space="preserve"> – šiais metais </w:t>
      </w:r>
      <w:r w:rsidRPr="00531E29">
        <w:rPr>
          <w:noProof/>
          <w:szCs w:val="24"/>
          <w:lang w:eastAsia="lt-LT"/>
        </w:rPr>
        <w:t>siekiant savivaldaus ugdymo didelis dėmesys buvo skiriamas įtraukiajam ugdymui atnaujintų bendrojo ugdymo programų kontekste. Mokytojai šiomis temomis kėlė kvalifikaciją – įtraukiojo ugdymo 30 proc. pedagogų dalyvavo 72 val. mokymuose, sudaryta Ugdymo turinio atnaujinimo (</w:t>
      </w:r>
      <w:r w:rsidR="006A4B17">
        <w:rPr>
          <w:noProof/>
          <w:szCs w:val="24"/>
          <w:lang w:eastAsia="lt-LT"/>
        </w:rPr>
        <w:t xml:space="preserve">toliau </w:t>
      </w:r>
      <w:r w:rsidR="006A4B17" w:rsidRPr="00531E29">
        <w:rPr>
          <w:noProof/>
          <w:szCs w:val="24"/>
          <w:lang w:eastAsia="lt-LT"/>
        </w:rPr>
        <w:t>–</w:t>
      </w:r>
      <w:r w:rsidR="006A4B17">
        <w:rPr>
          <w:noProof/>
          <w:szCs w:val="24"/>
          <w:lang w:eastAsia="lt-LT"/>
        </w:rPr>
        <w:t xml:space="preserve"> </w:t>
      </w:r>
      <w:r w:rsidRPr="00531E29">
        <w:rPr>
          <w:noProof/>
          <w:szCs w:val="24"/>
          <w:lang w:eastAsia="lt-LT"/>
        </w:rPr>
        <w:t>UTA) darbo grupė, kurios nariai dalyvavo 40 val. mokymuose ir s</w:t>
      </w:r>
      <w:r w:rsidR="00346FE1" w:rsidRPr="00531E29">
        <w:rPr>
          <w:noProof/>
          <w:szCs w:val="24"/>
          <w:lang w:eastAsia="lt-LT"/>
        </w:rPr>
        <w:t>avo metodinėse grupėse dalinosi</w:t>
      </w:r>
      <w:r w:rsidRPr="00531E29">
        <w:rPr>
          <w:noProof/>
          <w:szCs w:val="24"/>
          <w:lang w:eastAsia="lt-LT"/>
        </w:rPr>
        <w:t xml:space="preserve"> patirtimi (iš viso įvyko 18 tokių susitikimų). 100 </w:t>
      </w:r>
      <w:r w:rsidRPr="00531E29">
        <w:rPr>
          <w:noProof/>
        </w:rPr>
        <w:t xml:space="preserve">proc. mokytojų kėlė dalykines kompetencijas UTA mokymuose (iš viso 326 val.), 38 proc. mokytojų 66 val. dalyvavo mokymuose, susijusiuose su patyriminio ugdymo integravimu į įvairių dalykų ugdymo turinį. Dėl intensyvaus kvalifikacijos kėlimo visi mokytojai </w:t>
      </w:r>
      <w:r w:rsidR="00346FE1" w:rsidRPr="00531E29">
        <w:rPr>
          <w:noProof/>
        </w:rPr>
        <w:t>2023 m. gruodžio </w:t>
      </w:r>
      <w:r w:rsidRPr="00531E29">
        <w:rPr>
          <w:noProof/>
        </w:rPr>
        <w:t>mėn. taikė slenkstinį vertinimą pagal atnaujintas bendrąsias ugdymo programa, tai parodė aplankytos 22 pamokos. Atliktas vidaus veiklos kokybės įsivertinimas parodė, kad mokiniai aukščiausiomis vertėmis (2,8 ir 2,7 iš 3) žymi pamokos organizavimo ir savivaldaus ugdymo rodiklius.</w:t>
      </w:r>
      <w:r w:rsidRPr="00531E29">
        <w:rPr>
          <w:noProof/>
          <w:szCs w:val="24"/>
          <w:lang w:eastAsia="lt-LT"/>
        </w:rPr>
        <w:t xml:space="preserve"> </w:t>
      </w:r>
    </w:p>
    <w:p w14:paraId="4625F1D1" w14:textId="77777777" w:rsidR="00606774" w:rsidRDefault="00346FE1"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Nuo 2020 m. rugsėjo </w:t>
      </w:r>
      <w:r w:rsidR="002B217F" w:rsidRPr="00606774">
        <w:rPr>
          <w:noProof/>
          <w:szCs w:val="24"/>
          <w:lang w:eastAsia="lt-LT"/>
        </w:rPr>
        <w:t>mėn. gimnazija dalyvauja projekto Nr.09.2.1-ESFA-V-726-04-0001 „Bendrojo ugdymo turinio ir organizavimo modelių sukūrimas ir išbandymas bendrajame ugdyme“ 1.3 veikloje „Ugdymo organizavimo ir mokymosi pagalbos teikimo modelių žemų mokinių pasiekimų gerinimui parengimas ir įgyvendinimas“, kurio tikslas – išgryninti pagrindines mokinių žemų pasiekimų priežastis, parengti ugdymo organizavimo ir mokymosi pagalbos teikimo modelius mokinių pasiekimams gerinti. Dalyvaujant šio projekto veiklose gimnazijoje buvo tobulinama</w:t>
      </w:r>
      <w:r w:rsidR="002B217F" w:rsidRPr="00606774">
        <w:rPr>
          <w:szCs w:val="24"/>
          <w:lang w:eastAsia="lt-LT"/>
        </w:rPr>
        <w:t xml:space="preserve"> </w:t>
      </w:r>
      <w:r w:rsidR="002B217F" w:rsidRPr="00606774">
        <w:rPr>
          <w:noProof/>
          <w:szCs w:val="24"/>
          <w:lang w:eastAsia="lt-LT"/>
        </w:rPr>
        <w:t>lietuvių kalbos mokymo metodika ir 10 proc. pagerintas 2–4 klasių mokinių raštingumas. 2023 m. birželio mėn. pasibaigė projektas sėkmingai įgyvendinus jo tikslus ir parengus metodiką, kuri viešinama Nacionalinės švietimo agentūros</w:t>
      </w:r>
      <w:r w:rsidR="008F49F9" w:rsidRPr="00606774">
        <w:rPr>
          <w:noProof/>
          <w:szCs w:val="24"/>
          <w:lang w:eastAsia="lt-LT"/>
        </w:rPr>
        <w:t xml:space="preserve"> interneto svetainėje</w:t>
      </w:r>
      <w:r w:rsidR="002B217F" w:rsidRPr="00606774">
        <w:rPr>
          <w:noProof/>
          <w:szCs w:val="24"/>
          <w:lang w:eastAsia="lt-LT"/>
        </w:rPr>
        <w:t xml:space="preserve">. </w:t>
      </w:r>
    </w:p>
    <w:p w14:paraId="3395E043" w14:textId="77777777" w:rsidR="00111B77" w:rsidRDefault="002B217F" w:rsidP="00606774">
      <w:pPr>
        <w:overflowPunct w:val="0"/>
        <w:autoSpaceDE w:val="0"/>
        <w:autoSpaceDN w:val="0"/>
        <w:adjustRightInd w:val="0"/>
        <w:ind w:firstLine="873"/>
        <w:jc w:val="both"/>
        <w:textAlignment w:val="baseline"/>
        <w:rPr>
          <w:szCs w:val="24"/>
          <w:lang w:eastAsia="lt-LT"/>
        </w:rPr>
      </w:pPr>
      <w:r w:rsidRPr="00606774">
        <w:rPr>
          <w:noProof/>
          <w:szCs w:val="24"/>
          <w:lang w:eastAsia="lt-LT"/>
        </w:rPr>
        <w:t>Nuo 2018 m. Obelių</w:t>
      </w:r>
      <w:r w:rsidRPr="00606774">
        <w:rPr>
          <w:szCs w:val="24"/>
          <w:lang w:eastAsia="lt-LT"/>
        </w:rPr>
        <w:t xml:space="preserve"> gimnazija dalyvauja projekto Nr. 09.2.1-ESFA-V-726-04-0001 „Bendrojo ugdymo ir organizavimo modelių sukūrimas ir išbandymas bendrajame ugdyme“ veikloje „Informatika pradiniame ugdyme“, kurio tikslas – tobulinti mokytojų skaitmeninę ir profesinę kompetenciją rengiantis integruoti informatiką į pradinį ugdymą. 2023 m. pradinių klasių mokytojai dalyvavo 160 val. šio projekto mokymų, išmoko naudotis naujomis programomis ir mokymo įrankiais, juos taiko pamokose ir organizuodami papildomą ugdymą – nuo 2022 m. rugsėjo 1 d. veikia „Jaunųjų informatikų klubas“, kurio veiklose dalyvauja 10 proc. pradinių klasių mokinių. </w:t>
      </w:r>
    </w:p>
    <w:p w14:paraId="0A83430E" w14:textId="77777777" w:rsidR="00D4424F" w:rsidRDefault="002B217F" w:rsidP="00606774">
      <w:pPr>
        <w:overflowPunct w:val="0"/>
        <w:autoSpaceDE w:val="0"/>
        <w:autoSpaceDN w:val="0"/>
        <w:adjustRightInd w:val="0"/>
        <w:ind w:firstLine="873"/>
        <w:jc w:val="both"/>
        <w:textAlignment w:val="baseline"/>
        <w:rPr>
          <w:noProof/>
          <w:szCs w:val="24"/>
          <w:lang w:eastAsia="lt-LT"/>
        </w:rPr>
      </w:pPr>
      <w:r w:rsidRPr="00606774">
        <w:rPr>
          <w:szCs w:val="24"/>
          <w:lang w:eastAsia="lt-LT"/>
        </w:rPr>
        <w:t>S</w:t>
      </w:r>
      <w:r w:rsidRPr="00606774">
        <w:rPr>
          <w:noProof/>
          <w:color w:val="000000"/>
        </w:rPr>
        <w:t>iekiant aukštesnių mokymosi rezultatų</w:t>
      </w:r>
      <w:r w:rsidRPr="00606774">
        <w:rPr>
          <w:noProof/>
          <w:szCs w:val="24"/>
          <w:lang w:eastAsia="lt-LT"/>
        </w:rPr>
        <w:t xml:space="preserve"> stiprinama </w:t>
      </w:r>
      <w:r>
        <w:rPr>
          <w:noProof/>
        </w:rPr>
        <w:t xml:space="preserve">mokinių mokymosi motyvacija </w:t>
      </w:r>
      <w:r w:rsidRPr="00606774">
        <w:rPr>
          <w:noProof/>
          <w:color w:val="000000"/>
        </w:rPr>
        <w:t>organizuojant ugdymo dienas, renginius, kuriuose sudaroma galimybė kiekviena mokiniui atskleisti savo kūrybiškumą ir gebėjimus</w:t>
      </w:r>
      <w:r>
        <w:rPr>
          <w:noProof/>
        </w:rPr>
        <w:t>:</w:t>
      </w:r>
      <w:r>
        <w:t xml:space="preserve"> per 2023 m. suorganizuotos 6 ugdymo dienos, per kurias mokiniai galėjo atskleisti savo gebėjimus. Panaudojus visas </w:t>
      </w:r>
      <w:r w:rsidR="008D25C6">
        <w:t>g</w:t>
      </w:r>
      <w:r>
        <w:t>imnazijai skirtas Kultūros paso lėšas visų klasių mokiniams suorganizuota 15 edukacinių išvykų ir pravesta mokykloje 10 edukacinių veiklų.</w:t>
      </w:r>
      <w:r>
        <w:rPr>
          <w:noProof/>
        </w:rPr>
        <w:t xml:space="preserve"> </w:t>
      </w:r>
      <w:r w:rsidRPr="00606774">
        <w:rPr>
          <w:noProof/>
          <w:szCs w:val="24"/>
          <w:lang w:eastAsia="lt-LT"/>
        </w:rPr>
        <w:t>Be to, ugdymo kokybė gerinama atnaujinant mokymo priemones ir ugdymosi aplinkas. Už 8876 Eur Valstybės lėšų ir Europos projekto lėšų įsigyta 90 proc. vadovėlių, skirtų ugdymui pagal atnaujintas programas. Rokiškio r</w:t>
      </w:r>
      <w:r w:rsidR="00E343E3">
        <w:rPr>
          <w:noProof/>
          <w:szCs w:val="24"/>
          <w:lang w:eastAsia="lt-LT"/>
        </w:rPr>
        <w:t>ajono</w:t>
      </w:r>
      <w:r w:rsidRPr="00606774">
        <w:rPr>
          <w:noProof/>
          <w:szCs w:val="24"/>
          <w:lang w:eastAsia="lt-LT"/>
        </w:rPr>
        <w:t xml:space="preserve"> savivaldybės lėšomis</w:t>
      </w:r>
      <w:r w:rsidR="00D836D7">
        <w:rPr>
          <w:noProof/>
          <w:szCs w:val="24"/>
          <w:lang w:eastAsia="lt-LT"/>
        </w:rPr>
        <w:t>,</w:t>
      </w:r>
      <w:r w:rsidRPr="00606774">
        <w:rPr>
          <w:noProof/>
          <w:szCs w:val="24"/>
          <w:lang w:eastAsia="lt-LT"/>
        </w:rPr>
        <w:t xml:space="preserve"> skirtomis mokyklų aprūpinimui kompiuterine technika, už 2500 Eur mokymo ir biudžeto lėšų įsigyta kompiuterių ir kompiuterinės įrango</w:t>
      </w:r>
      <w:r w:rsidR="0089427A">
        <w:rPr>
          <w:noProof/>
          <w:szCs w:val="24"/>
          <w:lang w:eastAsia="lt-LT"/>
        </w:rPr>
        <w:t>s</w:t>
      </w:r>
      <w:r w:rsidR="00D836D7">
        <w:rPr>
          <w:noProof/>
          <w:szCs w:val="24"/>
          <w:lang w:eastAsia="lt-LT"/>
        </w:rPr>
        <w:t>;</w:t>
      </w:r>
      <w:r w:rsidRPr="00606774">
        <w:rPr>
          <w:noProof/>
          <w:szCs w:val="24"/>
          <w:lang w:eastAsia="lt-LT"/>
        </w:rPr>
        <w:t xml:space="preserve"> 3520 Eur valstybės lėšų ir 3394 Eur Europos lėšų panaudota vadovėlių įsigijimui darbui pagal atnaujintas bendrąsias ugdymo programas, skaitmeninių mokymo(si) priemonių įsigijimui panaudota 3345 Eur </w:t>
      </w:r>
      <w:r w:rsidR="00A2029A">
        <w:rPr>
          <w:noProof/>
          <w:szCs w:val="24"/>
          <w:lang w:eastAsia="lt-LT"/>
        </w:rPr>
        <w:t>M</w:t>
      </w:r>
      <w:r w:rsidRPr="00606774">
        <w:rPr>
          <w:noProof/>
          <w:szCs w:val="24"/>
          <w:lang w:eastAsia="lt-LT"/>
        </w:rPr>
        <w:t xml:space="preserve">okymo ir </w:t>
      </w:r>
      <w:r w:rsidR="0089427A">
        <w:rPr>
          <w:noProof/>
          <w:szCs w:val="24"/>
          <w:lang w:eastAsia="lt-LT"/>
        </w:rPr>
        <w:t>s</w:t>
      </w:r>
      <w:r w:rsidRPr="00606774">
        <w:rPr>
          <w:noProof/>
          <w:szCs w:val="24"/>
          <w:lang w:eastAsia="lt-LT"/>
        </w:rPr>
        <w:t>avivaldybės biudžeto lėšų. Įgyvendinus Rokiškio r. savivaldybės Visuomenės sveikatos rėmimo specialiosios programos projektą „Gera savijauta kasdien – 2023“ už 2000 Eur įsigyta lavinamųjų, edukacinių priemonių.</w:t>
      </w:r>
    </w:p>
    <w:p w14:paraId="45FDE75B" w14:textId="77777777" w:rsidR="00D069B9" w:rsidRDefault="002B217F"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 xml:space="preserve"> Ikimokyklinio ir priešmokyklinio ugdymo skyriuje Rokiškio r</w:t>
      </w:r>
      <w:r w:rsidR="00F706AE">
        <w:rPr>
          <w:noProof/>
          <w:szCs w:val="24"/>
          <w:lang w:eastAsia="lt-LT"/>
        </w:rPr>
        <w:t>ajono</w:t>
      </w:r>
      <w:r w:rsidRPr="00606774">
        <w:rPr>
          <w:noProof/>
          <w:szCs w:val="24"/>
          <w:lang w:eastAsia="lt-LT"/>
        </w:rPr>
        <w:t xml:space="preserve"> savivaldybės biudžeto lėšomis už 2000 Eur atn</w:t>
      </w:r>
      <w:r w:rsidR="00346FE1" w:rsidRPr="00606774">
        <w:rPr>
          <w:noProof/>
          <w:szCs w:val="24"/>
          <w:lang w:eastAsia="lt-LT"/>
        </w:rPr>
        <w:t xml:space="preserve">aujinta žaidimų aikštelė, už 11 </w:t>
      </w:r>
      <w:r w:rsidRPr="00606774">
        <w:rPr>
          <w:noProof/>
          <w:szCs w:val="24"/>
          <w:lang w:eastAsia="lt-LT"/>
        </w:rPr>
        <w:t xml:space="preserve">387 Eur atnaujintas Ikimokyklinio ir </w:t>
      </w:r>
      <w:r w:rsidRPr="00606774">
        <w:rPr>
          <w:noProof/>
          <w:szCs w:val="24"/>
          <w:lang w:eastAsia="lt-LT"/>
        </w:rPr>
        <w:lastRenderedPageBreak/>
        <w:t>priešmokyklinio ugdymo skyriaus pastato stogas.</w:t>
      </w:r>
      <w:r w:rsidRPr="00606774">
        <w:rPr>
          <w:noProof/>
          <w:color w:val="000000"/>
        </w:rPr>
        <w:t xml:space="preserve"> Už 1095 Eur Valstybės lėšų šiame skyriuje įsigyta mokymo priemonių vykdyti patyriminėm veiklom ir baldų grupių atnaujinimui.</w:t>
      </w:r>
      <w:r w:rsidRPr="00606774">
        <w:rPr>
          <w:noProof/>
          <w:szCs w:val="24"/>
          <w:lang w:eastAsia="lt-LT"/>
        </w:rPr>
        <w:t xml:space="preserve"> </w:t>
      </w:r>
    </w:p>
    <w:p w14:paraId="31903077" w14:textId="32E63EA4" w:rsidR="002B217F" w:rsidRPr="00606774" w:rsidRDefault="002B217F" w:rsidP="00606774">
      <w:pPr>
        <w:overflowPunct w:val="0"/>
        <w:autoSpaceDE w:val="0"/>
        <w:autoSpaceDN w:val="0"/>
        <w:adjustRightInd w:val="0"/>
        <w:ind w:firstLine="873"/>
        <w:jc w:val="both"/>
        <w:textAlignment w:val="baseline"/>
        <w:rPr>
          <w:noProof/>
          <w:szCs w:val="24"/>
          <w:lang w:eastAsia="lt-LT"/>
        </w:rPr>
      </w:pPr>
      <w:r w:rsidRPr="00606774">
        <w:rPr>
          <w:noProof/>
          <w:szCs w:val="24"/>
          <w:lang w:eastAsia="lt-LT"/>
        </w:rPr>
        <w:t>Laimėjus Nacionalinės švietimo agentūros projektą „Skaitmeninė švietimo transformacija“ hibridinei mokymo įrangai įsigyti už 10 000 Eur mokykloje įsigytos dvi interaktyvios lentos su hibridiniam mokymui tinkama vaizdo ir garso sistema ir du kompiuteriai.</w:t>
      </w:r>
    </w:p>
    <w:p w14:paraId="63EAF5A6" w14:textId="77777777" w:rsidR="00C92CC8" w:rsidRDefault="002B217F" w:rsidP="002B217F">
      <w:pPr>
        <w:pStyle w:val="Sraopastraipa"/>
        <w:numPr>
          <w:ilvl w:val="0"/>
          <w:numId w:val="1"/>
        </w:numPr>
        <w:overflowPunct w:val="0"/>
        <w:autoSpaceDE w:val="0"/>
        <w:autoSpaceDN w:val="0"/>
        <w:adjustRightInd w:val="0"/>
        <w:ind w:left="22" w:firstLine="851"/>
        <w:jc w:val="both"/>
        <w:textAlignment w:val="baseline"/>
        <w:rPr>
          <w:szCs w:val="24"/>
          <w:lang w:eastAsia="lt-LT"/>
        </w:rPr>
      </w:pPr>
      <w:r w:rsidRPr="005B53AE">
        <w:rPr>
          <w:noProof/>
          <w:szCs w:val="24"/>
          <w:u w:val="single"/>
          <w:lang w:eastAsia="lt-LT"/>
        </w:rPr>
        <w:t>Bendradarbiavimo kultūros ir emocinės gerovės ugdymas</w:t>
      </w:r>
      <w:r w:rsidRPr="005B53AE">
        <w:rPr>
          <w:noProof/>
          <w:szCs w:val="24"/>
          <w:lang w:eastAsia="lt-LT"/>
        </w:rPr>
        <w:t xml:space="preserve"> – </w:t>
      </w:r>
      <w:r>
        <w:rPr>
          <w:noProof/>
          <w:szCs w:val="24"/>
          <w:lang w:eastAsia="lt-LT"/>
        </w:rPr>
        <w:t>gimnazijoje organizuojamos veiklos, padedančios atskleisti kievieno mokinio asmenybę, kūrybiškumą, skatinančios savęs pažinimą, iniciatyvą ir aktyvų įsitraukimą į savo ugdymo(si) tikslų išsikėlimą ir karjeros planavimą. Šiais metais įvyko 4 tradiciniai renginiai, į kuriuos aktyviai įsitraukia ne tik mokiniai, bet ir mokyklos ir miesto bendruomenės („Rytas gimnazijos kieme“, kuris yra tradicinės miesto šventės „Obelinė“ dalis, Advento popietė, Kalėdų laikotarpio renginiai ir Šeimos diena).</w:t>
      </w:r>
      <w:r w:rsidR="003E04C4">
        <w:rPr>
          <w:noProof/>
          <w:szCs w:val="24"/>
          <w:lang w:eastAsia="lt-LT"/>
        </w:rPr>
        <w:t xml:space="preserve"> Siekiant</w:t>
      </w:r>
      <w:r>
        <w:rPr>
          <w:noProof/>
          <w:szCs w:val="24"/>
          <w:lang w:eastAsia="lt-LT"/>
        </w:rPr>
        <w:t xml:space="preserve"> </w:t>
      </w:r>
      <w:r w:rsidRPr="005B53AE">
        <w:rPr>
          <w:noProof/>
          <w:szCs w:val="24"/>
          <w:lang w:eastAsia="lt-LT"/>
        </w:rPr>
        <w:t>ugdyti</w:t>
      </w:r>
      <w:r>
        <w:rPr>
          <w:noProof/>
        </w:rPr>
        <w:t xml:space="preserve"> </w:t>
      </w:r>
      <w:r w:rsidRPr="005B53AE">
        <w:rPr>
          <w:noProof/>
          <w:szCs w:val="24"/>
          <w:lang w:eastAsia="lt-LT"/>
        </w:rPr>
        <w:t>aktyvų, kūrybišką, savarankišką, pilietišką žmogų</w:t>
      </w:r>
      <w:r w:rsidR="003108B4">
        <w:rPr>
          <w:noProof/>
          <w:szCs w:val="24"/>
          <w:lang w:eastAsia="lt-LT"/>
        </w:rPr>
        <w:t xml:space="preserve"> </w:t>
      </w:r>
      <w:r w:rsidR="003108B4" w:rsidRPr="005B53AE">
        <w:rPr>
          <w:noProof/>
          <w:szCs w:val="24"/>
          <w:lang w:eastAsia="lt-LT"/>
        </w:rPr>
        <w:t>–</w:t>
      </w:r>
      <w:r w:rsidRPr="005B53AE">
        <w:rPr>
          <w:noProof/>
          <w:szCs w:val="24"/>
          <w:lang w:eastAsia="lt-LT"/>
        </w:rPr>
        <w:t xml:space="preserve"> šiais metais bendradarbiaujant su Laisvės kov</w:t>
      </w:r>
      <w:r>
        <w:rPr>
          <w:noProof/>
          <w:szCs w:val="24"/>
          <w:lang w:eastAsia="lt-LT"/>
        </w:rPr>
        <w:t>ų istorijos muziejumi Obeliuose suoorganizuotos 3 pilietiškumą ugdančios veiklos, skirtos Sausio 13-ajai,</w:t>
      </w:r>
      <w:r w:rsidRPr="005B53AE">
        <w:rPr>
          <w:noProof/>
          <w:szCs w:val="24"/>
          <w:lang w:eastAsia="lt-LT"/>
        </w:rPr>
        <w:t>Vasario 16-aja</w:t>
      </w:r>
      <w:r>
        <w:rPr>
          <w:noProof/>
          <w:szCs w:val="24"/>
          <w:lang w:eastAsia="lt-LT"/>
        </w:rPr>
        <w:t>i, Kovo 11-ajai (mokyklos bendr</w:t>
      </w:r>
      <w:r w:rsidR="003108B4">
        <w:rPr>
          <w:noProof/>
          <w:szCs w:val="24"/>
          <w:lang w:eastAsia="lt-LT"/>
        </w:rPr>
        <w:t>u</w:t>
      </w:r>
      <w:r>
        <w:rPr>
          <w:noProof/>
          <w:szCs w:val="24"/>
          <w:lang w:eastAsia="lt-LT"/>
        </w:rPr>
        <w:t>omenė dalyvavo pažintinėje kelionėje „Jaunimas myli Obelius“)</w:t>
      </w:r>
      <w:r w:rsidRPr="005B53AE">
        <w:rPr>
          <w:noProof/>
          <w:szCs w:val="24"/>
          <w:lang w:eastAsia="lt-LT"/>
        </w:rPr>
        <w:t>,</w:t>
      </w:r>
      <w:r>
        <w:rPr>
          <w:noProof/>
          <w:szCs w:val="24"/>
          <w:lang w:eastAsia="lt-LT"/>
        </w:rPr>
        <w:t xml:space="preserve"> kuriose dalyvavo 100 proc. mokinių. Be to, pilietiškumas ugdomas ir įgyvendinant projektą</w:t>
      </w:r>
      <w:r>
        <w:rPr>
          <w:noProof/>
        </w:rPr>
        <w:t xml:space="preserve"> „Mykolo </w:t>
      </w:r>
      <w:r w:rsidRPr="00A54D66">
        <w:rPr>
          <w:noProof/>
        </w:rPr>
        <w:t>R</w:t>
      </w:r>
      <w:r w:rsidRPr="00EC363A">
        <w:rPr>
          <w:noProof/>
          <w:color w:val="000000"/>
        </w:rPr>
        <w:t>ö</w:t>
      </w:r>
      <w:r w:rsidRPr="00A54D66">
        <w:rPr>
          <w:noProof/>
        </w:rPr>
        <w:t>merio</w:t>
      </w:r>
      <w:r>
        <w:rPr>
          <w:noProof/>
        </w:rPr>
        <w:t xml:space="preserve"> atminimo erdvė“</w:t>
      </w:r>
      <w:r>
        <w:rPr>
          <w:noProof/>
          <w:szCs w:val="24"/>
          <w:lang w:eastAsia="lt-LT"/>
        </w:rPr>
        <w:t>.</w:t>
      </w:r>
      <w:r>
        <w:rPr>
          <w:noProof/>
          <w:szCs w:val="24"/>
        </w:rPr>
        <w:t xml:space="preserve"> Vykdant prjojekto veiklas </w:t>
      </w:r>
      <w:r w:rsidRPr="006E530B">
        <w:rPr>
          <w:noProof/>
          <w:szCs w:val="24"/>
        </w:rPr>
        <w:t>2023 m.</w:t>
      </w:r>
      <w:r>
        <w:rPr>
          <w:noProof/>
          <w:szCs w:val="24"/>
        </w:rPr>
        <w:t xml:space="preserve"> kovo </w:t>
      </w:r>
      <w:r w:rsidRPr="006E530B">
        <w:rPr>
          <w:noProof/>
          <w:szCs w:val="24"/>
        </w:rPr>
        <w:t>mėn. parengti 8 informacini</w:t>
      </w:r>
      <w:r>
        <w:rPr>
          <w:noProof/>
          <w:szCs w:val="24"/>
        </w:rPr>
        <w:t>ai stendai apie</w:t>
      </w:r>
      <w:r>
        <w:rPr>
          <w:noProof/>
        </w:rPr>
        <w:t xml:space="preserve"> </w:t>
      </w:r>
      <w:r w:rsidRPr="00034232">
        <w:rPr>
          <w:noProof/>
          <w:szCs w:val="24"/>
        </w:rPr>
        <w:t>Mykolo R</w:t>
      </w:r>
      <w:r w:rsidRPr="00034232">
        <w:rPr>
          <w:noProof/>
          <w:color w:val="000000"/>
          <w:szCs w:val="24"/>
        </w:rPr>
        <w:t>ö</w:t>
      </w:r>
      <w:r>
        <w:rPr>
          <w:noProof/>
          <w:szCs w:val="24"/>
        </w:rPr>
        <w:t xml:space="preserve">merį ir 2023 m. gruodžio mėn. mokykloje įrengta mokslo pažinimo erdvė. Per 2023 m. balandžio–gruodžio mėn. šioje erdvėje suorganizuotos 4 pažintinės veiklos mokykloje: istorijos pamokos 9–12 kl. mokiniams, M. Romerio universiteto dėstytojų (prof. dr. I. Deviatnikovaitės ir doc. Dr. G. Šapokos) paskaitos apie </w:t>
      </w:r>
      <w:r>
        <w:rPr>
          <w:noProof/>
        </w:rPr>
        <w:t xml:space="preserve">M. </w:t>
      </w:r>
      <w:r w:rsidRPr="00A54D66">
        <w:rPr>
          <w:noProof/>
        </w:rPr>
        <w:t>R</w:t>
      </w:r>
      <w:r w:rsidRPr="00EC363A">
        <w:rPr>
          <w:noProof/>
          <w:color w:val="000000"/>
        </w:rPr>
        <w:t>ö</w:t>
      </w:r>
      <w:r>
        <w:rPr>
          <w:noProof/>
        </w:rPr>
        <w:t>merio gyvenimą ir veiklą</w:t>
      </w:r>
      <w:r>
        <w:rPr>
          <w:noProof/>
          <w:szCs w:val="24"/>
        </w:rPr>
        <w:t xml:space="preserve">, erdvės ir veiklų pristatymas vyko rajono bibliotekininkams, šio projekto veiklos vešinamos rajono spaudoje. </w:t>
      </w:r>
    </w:p>
    <w:p w14:paraId="4E16A356" w14:textId="77777777" w:rsidR="00751EB2" w:rsidRDefault="002B217F" w:rsidP="004C4DF9">
      <w:pPr>
        <w:overflowPunct w:val="0"/>
        <w:autoSpaceDE w:val="0"/>
        <w:autoSpaceDN w:val="0"/>
        <w:adjustRightInd w:val="0"/>
        <w:ind w:left="22" w:firstLine="851"/>
        <w:jc w:val="both"/>
        <w:textAlignment w:val="baseline"/>
        <w:rPr>
          <w:noProof/>
          <w:szCs w:val="24"/>
        </w:rPr>
      </w:pPr>
      <w:r w:rsidRPr="00C92CC8">
        <w:rPr>
          <w:noProof/>
          <w:szCs w:val="24"/>
        </w:rPr>
        <w:t>Šiais metais mokiniai aktyviai įsitraukė į karjeros planavimą ir 2023 m. gruodžio mėn. 60 proc. mo</w:t>
      </w:r>
      <w:r w:rsidR="006E730C">
        <w:rPr>
          <w:noProof/>
          <w:szCs w:val="24"/>
        </w:rPr>
        <w:t>d</w:t>
      </w:r>
      <w:r w:rsidRPr="00C92CC8">
        <w:rPr>
          <w:noProof/>
          <w:szCs w:val="24"/>
        </w:rPr>
        <w:t>kinių yra sukūrę savo karjeros planą. 2023 m. spalio–gruodžio mėn. mokykloje organizuotos Karjeros dienos, per kurias visų klasių mokiniai vyko susipažinti su įvairioms profesijoms. Per 2023 m. mokyklos karjeros specialist</w:t>
      </w:r>
      <w:r w:rsidR="006E730C">
        <w:rPr>
          <w:noProof/>
          <w:szCs w:val="24"/>
        </w:rPr>
        <w:t>as</w:t>
      </w:r>
      <w:r w:rsidRPr="00C92CC8">
        <w:rPr>
          <w:noProof/>
          <w:szCs w:val="24"/>
        </w:rPr>
        <w:t xml:space="preserve"> dalyvavo 200 val. kvalifikacijos kėlimo mokymuose, 5 kartus per metus dalinosi mokymų patirtimi su klasių vadovų metodine grupe ir kartu suorganizavo 4 išvykas II–IV kl. mokiniams į studijų dienas Kaune, Vilniuje, Panevėžyje ir Rokiškyje. </w:t>
      </w:r>
    </w:p>
    <w:p w14:paraId="6BB69737" w14:textId="77777777" w:rsidR="00751EB2" w:rsidRDefault="002B217F" w:rsidP="004C4DF9">
      <w:pPr>
        <w:overflowPunct w:val="0"/>
        <w:autoSpaceDE w:val="0"/>
        <w:autoSpaceDN w:val="0"/>
        <w:adjustRightInd w:val="0"/>
        <w:ind w:left="22" w:firstLine="851"/>
        <w:jc w:val="both"/>
        <w:textAlignment w:val="baseline"/>
        <w:rPr>
          <w:noProof/>
          <w:szCs w:val="24"/>
        </w:rPr>
      </w:pPr>
      <w:r w:rsidRPr="00C92CC8">
        <w:rPr>
          <w:noProof/>
          <w:szCs w:val="24"/>
        </w:rPr>
        <w:t>Šiais metais pasirašyta bendradarbiavimo sutartis su Rokiškio užimtumo tarnyba.</w:t>
      </w:r>
    </w:p>
    <w:p w14:paraId="35220A29" w14:textId="77777777" w:rsidR="005613CF" w:rsidRDefault="002B217F" w:rsidP="004C4DF9">
      <w:pPr>
        <w:overflowPunct w:val="0"/>
        <w:autoSpaceDE w:val="0"/>
        <w:autoSpaceDN w:val="0"/>
        <w:adjustRightInd w:val="0"/>
        <w:ind w:left="22" w:firstLine="851"/>
        <w:jc w:val="both"/>
        <w:textAlignment w:val="baseline"/>
        <w:rPr>
          <w:noProof/>
          <w:szCs w:val="24"/>
          <w:lang w:eastAsia="lt-LT"/>
        </w:rPr>
      </w:pPr>
      <w:r w:rsidRPr="00C92CC8">
        <w:rPr>
          <w:noProof/>
          <w:szCs w:val="24"/>
          <w:lang w:eastAsia="lt-LT"/>
        </w:rPr>
        <w:t xml:space="preserve">Mokykla aktyviai įsitraukia į tarptautinio projekto </w:t>
      </w:r>
      <w:r w:rsidR="004C4DF9">
        <w:rPr>
          <w:noProof/>
          <w:szCs w:val="24"/>
          <w:lang w:eastAsia="lt-LT"/>
        </w:rPr>
        <w:t>„</w:t>
      </w:r>
      <w:r w:rsidRPr="00C92CC8">
        <w:rPr>
          <w:noProof/>
          <w:szCs w:val="24"/>
          <w:lang w:eastAsia="lt-LT"/>
        </w:rPr>
        <w:t>eTwinning</w:t>
      </w:r>
      <w:r w:rsidR="004C4DF9">
        <w:rPr>
          <w:noProof/>
          <w:szCs w:val="24"/>
          <w:lang w:eastAsia="lt-LT"/>
        </w:rPr>
        <w:t>“</w:t>
      </w:r>
      <w:r w:rsidRPr="00C92CC8">
        <w:rPr>
          <w:noProof/>
          <w:szCs w:val="24"/>
          <w:lang w:eastAsia="lt-LT"/>
        </w:rPr>
        <w:t xml:space="preserve"> veiklas: 2023 m. buvo vykdomi 2 projektai, kuriuose dalyvavo 20 proc. pradinių klasių mokinių, suorganizuotos 4 veiklos, į kurias įsitraukė 30 proc. pagrindinio ugdymo mokinių. Mokiniai skatinami už mokymosi pažangą, pilietiškumą, aktyvų dalyvavimą bendruomenės veiklose, sporto pasiekimus, mokyklos vardo garsinimą, gerą lankomumą – jie įtraukiami į veiklas ir projektus, ugdančius sportinius, bendravimo, bendradarbiavimo, lyderystės gebėjimus, jų veikla viešinama mokykloje ir rajone, mokiniai gauna padėkas, 2023 m. gegužės mėn. mokiniai paskatinti išvyka į sporto ir meno šventę „Adamkiada“ </w:t>
      </w:r>
      <w:r w:rsidR="00613200">
        <w:rPr>
          <w:noProof/>
          <w:szCs w:val="24"/>
          <w:lang w:eastAsia="lt-LT"/>
        </w:rPr>
        <w:t>(</w:t>
      </w:r>
      <w:r w:rsidRPr="00C92CC8">
        <w:rPr>
          <w:noProof/>
          <w:szCs w:val="24"/>
          <w:lang w:eastAsia="lt-LT"/>
        </w:rPr>
        <w:t>Butrimonyse Alytaus r.), dalyvavo vasaros vaikų poilsio stovykloje „Obels žiedo kelionė-18“, o prieš žiemos atostogas visiems mokiniams suorganizuota diskoteka.</w:t>
      </w:r>
    </w:p>
    <w:p w14:paraId="55A6E028" w14:textId="77777777" w:rsidR="00237753" w:rsidRDefault="002B217F" w:rsidP="004C4DF9">
      <w:pPr>
        <w:overflowPunct w:val="0"/>
        <w:autoSpaceDE w:val="0"/>
        <w:autoSpaceDN w:val="0"/>
        <w:adjustRightInd w:val="0"/>
        <w:ind w:left="22" w:firstLine="851"/>
        <w:jc w:val="both"/>
        <w:textAlignment w:val="baseline"/>
        <w:rPr>
          <w:szCs w:val="24"/>
          <w:lang w:eastAsia="lt-LT"/>
        </w:rPr>
      </w:pPr>
      <w:r w:rsidRPr="00C92CC8">
        <w:rPr>
          <w:noProof/>
          <w:szCs w:val="24"/>
          <w:lang w:eastAsia="lt-LT"/>
        </w:rPr>
        <w:t>Mokykloje veiklos planuojamos ir organizuojamos per bendradarbiavimo kultūrą – per metinius pokalbius su visais mokytojais</w:t>
      </w:r>
      <w:r w:rsidRPr="00C92CC8">
        <w:rPr>
          <w:szCs w:val="24"/>
          <w:lang w:eastAsia="lt-LT"/>
        </w:rPr>
        <w:t xml:space="preserve"> aptariama, kokiose veiklose jie norėtų dalyvauti kitais mokslo metais, kokia patirtimi galėtų pasidalinti su kolegomis, kokią kūrybinę idėją norėtų įgyvendinti mokykloje, kokioje srityje norėtų tobulėti ir kelti kvalifikaciją, kokių mokymo priemonių ugdymo tikslams įgyvendinti reikėtų. Taip sudaromos darbo grupės mokyklos veiklai organizuoti (per 2023 m. sudaryta 15 tokių darbo grupių). </w:t>
      </w:r>
    </w:p>
    <w:p w14:paraId="03A00A3E" w14:textId="0C989C0A" w:rsidR="004A0912" w:rsidRDefault="002B217F" w:rsidP="004C4DF9">
      <w:pPr>
        <w:overflowPunct w:val="0"/>
        <w:autoSpaceDE w:val="0"/>
        <w:autoSpaceDN w:val="0"/>
        <w:adjustRightInd w:val="0"/>
        <w:ind w:left="22" w:firstLine="851"/>
        <w:jc w:val="both"/>
        <w:textAlignment w:val="baseline"/>
        <w:rPr>
          <w:szCs w:val="24"/>
          <w:lang w:eastAsia="lt-LT"/>
        </w:rPr>
      </w:pPr>
      <w:r w:rsidRPr="00C92CC8">
        <w:rPr>
          <w:szCs w:val="24"/>
          <w:lang w:eastAsia="lt-LT"/>
        </w:rPr>
        <w:t xml:space="preserve">Mokykloje jau nusistovėjusi kvalifikacijos kėlimo sistema – rengiant metinį veiklos planą tariamasi dėl visam pedagogų kolektyvui aktualios kvalifikacijos tobulinimo programos ateinantiems metams, nuolat vyksta kolegialus mokymasis – aukštesnę kvalifikaciją turintys mokytojai į savo pamokas kviečiasi kolegas, mokytojai lanko kolegų pamokas ir dalinasi gerąja patirtimi apie pasisekusias ugdymo veiklas metodinių grupių susirinkimuose. Ši pedagoginė veikla yra kasmet formuojamo mokytojo etato dalis. Už gimnazijos vardo garsinimą, aukštus mokinių pasiekimus </w:t>
      </w:r>
      <w:r w:rsidRPr="00C92CC8">
        <w:rPr>
          <w:szCs w:val="24"/>
          <w:lang w:eastAsia="lt-LT"/>
        </w:rPr>
        <w:lastRenderedPageBreak/>
        <w:t xml:space="preserve">olimpiadose, konkursuose, projektų vykdymą, svarbių vienkartinių užduočių atlikimą 2023 metais pedagogai paskatinti premijomis, jiems buvo suorganizuota išvyką į Rygos operos ir baleto teatrą. </w:t>
      </w:r>
    </w:p>
    <w:p w14:paraId="659941C6" w14:textId="77777777" w:rsidR="00D270DE" w:rsidRPr="00D270DE" w:rsidRDefault="00D270DE" w:rsidP="00D270DE">
      <w:pPr>
        <w:pStyle w:val="Betarp"/>
        <w:rPr>
          <w:rFonts w:ascii="Times New Roman" w:hAnsi="Times New Roman"/>
          <w:sz w:val="24"/>
          <w:szCs w:val="24"/>
          <w:lang w:eastAsia="lt-LT"/>
        </w:rPr>
      </w:pPr>
    </w:p>
    <w:p w14:paraId="67C9F1C0" w14:textId="4BED31B8" w:rsidR="005D55F2" w:rsidRPr="000818F9" w:rsidRDefault="005D55F2" w:rsidP="00D270DE">
      <w:pPr>
        <w:pStyle w:val="Betarp"/>
        <w:jc w:val="center"/>
        <w:rPr>
          <w:rFonts w:ascii="Times New Roman" w:hAnsi="Times New Roman"/>
          <w:b/>
          <w:bCs/>
          <w:sz w:val="24"/>
          <w:szCs w:val="24"/>
          <w:lang w:eastAsia="lt-LT"/>
        </w:rPr>
      </w:pPr>
      <w:r w:rsidRPr="000818F9">
        <w:rPr>
          <w:rFonts w:ascii="Times New Roman" w:hAnsi="Times New Roman"/>
          <w:b/>
          <w:bCs/>
          <w:sz w:val="24"/>
          <w:szCs w:val="24"/>
          <w:lang w:eastAsia="lt-LT"/>
        </w:rPr>
        <w:t xml:space="preserve">Rokiškio r. </w:t>
      </w:r>
      <w:r w:rsidRPr="000818F9">
        <w:rPr>
          <w:rFonts w:ascii="Times New Roman" w:hAnsi="Times New Roman"/>
          <w:b/>
          <w:bCs/>
          <w:noProof/>
          <w:sz w:val="24"/>
          <w:szCs w:val="24"/>
          <w:lang w:eastAsia="lt-LT"/>
        </w:rPr>
        <w:t>Obelių</w:t>
      </w:r>
      <w:r w:rsidRPr="000818F9">
        <w:rPr>
          <w:rFonts w:ascii="Times New Roman" w:hAnsi="Times New Roman"/>
          <w:b/>
          <w:bCs/>
          <w:sz w:val="24"/>
          <w:szCs w:val="24"/>
          <w:lang w:eastAsia="lt-LT"/>
        </w:rPr>
        <w:t xml:space="preserve"> gimnazijos 2023 m. veiklos plano tikslų įgyvendinimas:</w:t>
      </w:r>
    </w:p>
    <w:p w14:paraId="22888C4D" w14:textId="77777777" w:rsidR="000818F9" w:rsidRPr="000818F9" w:rsidRDefault="005D55F2" w:rsidP="005D55F2">
      <w:pPr>
        <w:pStyle w:val="Sraopastraipa"/>
        <w:numPr>
          <w:ilvl w:val="0"/>
          <w:numId w:val="2"/>
        </w:numPr>
        <w:overflowPunct w:val="0"/>
        <w:autoSpaceDE w:val="0"/>
        <w:autoSpaceDN w:val="0"/>
        <w:adjustRightInd w:val="0"/>
        <w:ind w:left="0" w:firstLine="720"/>
        <w:jc w:val="both"/>
        <w:textAlignment w:val="baseline"/>
        <w:rPr>
          <w:noProof/>
        </w:rPr>
      </w:pPr>
      <w:r>
        <w:rPr>
          <w:szCs w:val="24"/>
          <w:u w:val="single"/>
          <w:lang w:eastAsia="lt-LT"/>
        </w:rPr>
        <w:t xml:space="preserve">Vertinimo ir įsivertinimo kultūros ugdymas </w:t>
      </w:r>
      <w:r w:rsidRPr="00346FE1">
        <w:rPr>
          <w:noProof/>
          <w:szCs w:val="24"/>
          <w:u w:val="single"/>
          <w:lang w:eastAsia="lt-LT"/>
        </w:rPr>
        <w:t>siekiant savivaldaus mokymo(si)</w:t>
      </w:r>
      <w:r w:rsidRPr="00346FE1">
        <w:rPr>
          <w:noProof/>
          <w:szCs w:val="24"/>
          <w:lang w:eastAsia="lt-LT"/>
        </w:rPr>
        <w:t xml:space="preserve"> – šiais metais didžiausias dėmesys buvo skiriamas atnaujintų bendrųjų ugdymo programų vertinimo kriterijams siekiant mokinių asmeninės pažangos. Mokytojai kėlė kvalifikaciją vertinimo ir įsivertinimo temomis (iš viso 50 val.)</w:t>
      </w:r>
      <w:r w:rsidRPr="00346FE1">
        <w:rPr>
          <w:noProof/>
          <w:color w:val="000000"/>
        </w:rPr>
        <w:t>. 2023 m. rugsėjo–gruodžio mėn. mokyklos vadovai aplankė 22 mokytojų pamokas – 100 proc. mokytojų savo pamokose taiko slenkstinį vertinimą vadovaudamiesi atnaujintų bendrųjų programų vertinimo kriterijais ir 2023 m. rugsėjo 1 d. direktoriaus patvirtintu „Rokiškio r. Obelių gimnazijos vertinimo tvarkos aprašu“</w:t>
      </w:r>
      <w:r w:rsidRPr="00346FE1">
        <w:rPr>
          <w:noProof/>
          <w:szCs w:val="24"/>
          <w:lang w:eastAsia="lt-LT"/>
        </w:rPr>
        <w:t xml:space="preserve">. Be to, buvo susitarta siekti mokinių pažangos per grįžtamąjį ryšį, todėl 2023 m. birželio mėn. mokytojų metodinėse grupėse buvo parengti klausimynai refleksijai apie pažangą su mokiniais. </w:t>
      </w:r>
    </w:p>
    <w:p w14:paraId="7135E72A" w14:textId="77777777" w:rsidR="00BA2391" w:rsidRDefault="005D55F2" w:rsidP="000670DB">
      <w:pPr>
        <w:pStyle w:val="Sraopastraipa"/>
        <w:overflowPunct w:val="0"/>
        <w:autoSpaceDE w:val="0"/>
        <w:autoSpaceDN w:val="0"/>
        <w:adjustRightInd w:val="0"/>
        <w:ind w:left="0" w:firstLine="851"/>
        <w:jc w:val="both"/>
        <w:textAlignment w:val="baseline"/>
        <w:rPr>
          <w:noProof/>
          <w:szCs w:val="24"/>
          <w:lang w:eastAsia="lt-LT"/>
        </w:rPr>
      </w:pPr>
      <w:r w:rsidRPr="00346FE1">
        <w:rPr>
          <w:noProof/>
          <w:szCs w:val="24"/>
          <w:lang w:eastAsia="lt-LT"/>
        </w:rPr>
        <w:t>Nuo 2023 m. rugsėjo mėn. 100 proc. mokytojų stebi mokinių pažangą naudodami naujai parengtą įrankį. 2023 m. vidaus veiklos įsivertinimo duomenimis 40 proc. mokinių išsikelia pamokos tikslus, planuoja savo laiką ir geba įsivertinti mokymosi pažangą. 33 mokiniai (20 proc.)</w:t>
      </w:r>
      <w:r w:rsidRPr="00346FE1">
        <w:rPr>
          <w:noProof/>
        </w:rPr>
        <w:t xml:space="preserve"> dalyvavo rajoninėse olimpiadose ir 13 jų laimėjo prizines vietas, 5 mokiniai dalyvavo respublikinėse olimpiadose. </w:t>
      </w:r>
      <w:r w:rsidRPr="00346FE1">
        <w:rPr>
          <w:noProof/>
          <w:szCs w:val="24"/>
          <w:lang w:eastAsia="lt-LT"/>
        </w:rPr>
        <w:t>Gimnazijoje nuolat ugdoma daug mokinių, kuriems nuolat skiriama pagalba (2023 m. tokių mokinių buvo 40 proc., ikimokyklinio ir priešmokyklinio ugdymo skyriuje – 60 proc.), todėl sukurta sėkmingai veikianti pagalbos mokiniui sistema, paremta bendradarbiavimu. Apie tai, kaip ši sistema veikia įtraukiojo ugdymo kontekste, skaitė pranešimą mokyklos socialin</w:t>
      </w:r>
      <w:r w:rsidR="000818F9">
        <w:rPr>
          <w:noProof/>
          <w:szCs w:val="24"/>
          <w:lang w:eastAsia="lt-LT"/>
        </w:rPr>
        <w:t>is</w:t>
      </w:r>
      <w:r w:rsidRPr="00346FE1">
        <w:rPr>
          <w:noProof/>
          <w:szCs w:val="24"/>
          <w:lang w:eastAsia="lt-LT"/>
        </w:rPr>
        <w:t xml:space="preserve"> pedagog</w:t>
      </w:r>
      <w:r w:rsidR="000818F9">
        <w:rPr>
          <w:noProof/>
          <w:szCs w:val="24"/>
          <w:lang w:eastAsia="lt-LT"/>
        </w:rPr>
        <w:t>as</w:t>
      </w:r>
      <w:r w:rsidRPr="00346FE1">
        <w:rPr>
          <w:noProof/>
          <w:szCs w:val="24"/>
          <w:lang w:eastAsia="lt-LT"/>
        </w:rPr>
        <w:t xml:space="preserve"> 2023 m. gegužės 17 d. Rokiškio r</w:t>
      </w:r>
      <w:r w:rsidR="0011730E">
        <w:rPr>
          <w:noProof/>
          <w:szCs w:val="24"/>
          <w:lang w:eastAsia="lt-LT"/>
        </w:rPr>
        <w:t>ajono savivaldybės</w:t>
      </w:r>
      <w:r w:rsidRPr="00346FE1">
        <w:rPr>
          <w:noProof/>
          <w:szCs w:val="24"/>
          <w:lang w:eastAsia="lt-LT"/>
        </w:rPr>
        <w:t xml:space="preserve"> švietimo centro organizuotoje respublikinėje konferencijoje „Įtraukiojo ugdymo aktualijos ir galimos socialinės atskirties grėsmės“, konferencijos svečiai lankėsi ir mokykloje, čia direktor</w:t>
      </w:r>
      <w:r w:rsidR="00BA2391">
        <w:rPr>
          <w:noProof/>
          <w:szCs w:val="24"/>
          <w:lang w:eastAsia="lt-LT"/>
        </w:rPr>
        <w:t>ius</w:t>
      </w:r>
      <w:r w:rsidRPr="00346FE1">
        <w:rPr>
          <w:noProof/>
          <w:szCs w:val="24"/>
          <w:lang w:eastAsia="lt-LT"/>
        </w:rPr>
        <w:t xml:space="preserve"> pasidalino geraja patirtimi apie sėkmingą įtraukiojo ugdymo organizavimą ikimokykliniame, priešmokykliniame, bendrajame ir neformaliajame ugdyme. Organizuojant tokį ugdymą mokytojai, pagalbos mokiniui specialistai ir mokyklos vadovai periodiškai teikia vieni kitiems grįžtamąjį ryšį apie žemų pasiekimų mokinių pažangą – mokytojai ir pagalbos mokiniui specialistai 3 kartus per metus tarėsi dėl ugdymo pritaikymo tokiems mokiniams, mokyklos vadovai 3 kartus per metus suorganizavo mokinių pažangos aptarimus su dalykų mokytojais ir pagalbos mokiniui specialistais (iš viso per 2023 m. įvyko 36 tokie susirinkimai). Du kartus per metus vykdomi 1–4, 5–8, I–IV gimnazijos klasių vadovų individualūs rezultatų aptarimo ir tolesnio mokymosi rezultatų gerinimo priemonių numatymo pokalbiai su auklėtinių tėvais (per 2023 metus įvyko 215 tokių pokalbių, Ikimokyklinio ir priešmokyklinio ugdymo skyriuje – 91). Nuolat analizuojami mokinių mokymosi pasiekimų rezultatai leido pasiekti, kad nebuvo mokinių, turinčių nepatenkinamų įvertinimų, pasibaigus 2022–2023 mokslo metams.</w:t>
      </w:r>
    </w:p>
    <w:p w14:paraId="494C3DD3" w14:textId="65FABB95" w:rsidR="005D55F2" w:rsidRPr="00346FE1" w:rsidRDefault="005D55F2" w:rsidP="000670DB">
      <w:pPr>
        <w:pStyle w:val="Sraopastraipa"/>
        <w:overflowPunct w:val="0"/>
        <w:autoSpaceDE w:val="0"/>
        <w:autoSpaceDN w:val="0"/>
        <w:adjustRightInd w:val="0"/>
        <w:ind w:left="0" w:firstLine="851"/>
        <w:jc w:val="both"/>
        <w:textAlignment w:val="baseline"/>
        <w:rPr>
          <w:noProof/>
        </w:rPr>
      </w:pPr>
      <w:r w:rsidRPr="00346FE1">
        <w:rPr>
          <w:noProof/>
          <w:color w:val="000000"/>
        </w:rPr>
        <w:t>Dėl sėkmingo bendradarbiavimu paremtos sistemos veikimo šiais metais pagerėjo mokinių lankomumas (2022 m. buvo 12 proc., o 2023 m. – 8 proc.).</w:t>
      </w:r>
      <w:r w:rsidRPr="00346FE1">
        <w:rPr>
          <w:noProof/>
          <w:szCs w:val="24"/>
          <w:lang w:eastAsia="lt-LT"/>
        </w:rPr>
        <w:t xml:space="preserve"> Išplėstos ugdymo veiklos ikimokyklinio ir priešmokyklinio ugdymo skyriuje – nuo 2023 m. rugsėjo mėn. vyksta fizinio ugdymo užsiėmimai, kuriuos lanko 40 proc. vaikų, 2023 m. vykdytas respublikinis projektas „Lietuvos mažųjų žaidynės“, jame dalyvavo 35 proc. </w:t>
      </w:r>
      <w:r w:rsidR="00F61274">
        <w:rPr>
          <w:noProof/>
          <w:szCs w:val="24"/>
          <w:lang w:eastAsia="lt-LT"/>
        </w:rPr>
        <w:t>I</w:t>
      </w:r>
      <w:r w:rsidRPr="00346FE1">
        <w:rPr>
          <w:noProof/>
          <w:szCs w:val="24"/>
          <w:lang w:eastAsia="lt-LT"/>
        </w:rPr>
        <w:t xml:space="preserve">kimokyklinio ir priešmokyklinio amžiaus </w:t>
      </w:r>
      <w:r w:rsidR="00F61274">
        <w:rPr>
          <w:noProof/>
          <w:szCs w:val="24"/>
          <w:lang w:eastAsia="lt-LT"/>
        </w:rPr>
        <w:t>s</w:t>
      </w:r>
      <w:r w:rsidRPr="00346FE1">
        <w:rPr>
          <w:noProof/>
          <w:szCs w:val="24"/>
          <w:lang w:eastAsia="lt-LT"/>
        </w:rPr>
        <w:t>kyrių lankančių. Šio projekto veiklomis skatinamas vaikų fizinis aktyvumas.</w:t>
      </w:r>
    </w:p>
    <w:p w14:paraId="3F7D0725" w14:textId="570CA351" w:rsidR="00510331" w:rsidRPr="00B87A07" w:rsidRDefault="00B87A07" w:rsidP="00B87A07">
      <w:pPr>
        <w:pStyle w:val="Betarp"/>
        <w:ind w:firstLine="851"/>
        <w:jc w:val="both"/>
        <w:rPr>
          <w:rFonts w:ascii="Times New Roman" w:hAnsi="Times New Roman"/>
          <w:b/>
          <w:sz w:val="24"/>
          <w:szCs w:val="24"/>
          <w:lang w:eastAsia="lt-LT"/>
        </w:rPr>
      </w:pPr>
      <w:r>
        <w:rPr>
          <w:rFonts w:ascii="Times New Roman" w:hAnsi="Times New Roman"/>
          <w:noProof/>
          <w:sz w:val="24"/>
          <w:szCs w:val="24"/>
          <w:u w:val="single"/>
          <w:lang w:eastAsia="lt-LT"/>
        </w:rPr>
        <w:t xml:space="preserve">2) </w:t>
      </w:r>
      <w:r w:rsidR="005D55F2" w:rsidRPr="00B87A07">
        <w:rPr>
          <w:rFonts w:ascii="Times New Roman" w:hAnsi="Times New Roman"/>
          <w:noProof/>
          <w:sz w:val="24"/>
          <w:szCs w:val="24"/>
          <w:u w:val="single"/>
          <w:lang w:eastAsia="lt-LT"/>
        </w:rPr>
        <w:t>Bendradarbiavimo kultūros ugdymas mokyklos bendruomenėje siekiant mokinių saugumo ir emocinės gerovės</w:t>
      </w:r>
      <w:r w:rsidR="005D55F2" w:rsidRPr="00B87A07">
        <w:rPr>
          <w:rFonts w:ascii="Times New Roman" w:hAnsi="Times New Roman"/>
          <w:noProof/>
          <w:sz w:val="24"/>
          <w:szCs w:val="24"/>
          <w:lang w:eastAsia="lt-LT"/>
        </w:rPr>
        <w:t xml:space="preserve"> – gimnazijoje organizuojamos ugdomosos veiklos iružsiėmimai, susiję su sveikos gyvensenos, socialinių, emocinių įgūdžių lavinimu. Įgyvendinus 3166 Eur Rokiškio r. savivaldybės Visuomenės sveikatos rėmimo specialiosios programos projektą „Gera savijauta kasdien – 2023“ vyko 10 grupinių muzikos terapijos užsiėmimų</w:t>
      </w:r>
      <w:r w:rsidR="0082348E"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2–5 klasių mokiniams grupiniai muzikos terapijos užsiėmimai, psichologas vedė 10 užsiėmimų</w:t>
      </w:r>
      <w:r w:rsidR="0082348E"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3, 5–8, I klasėse</w:t>
      </w:r>
      <w:r w:rsidR="000C6827" w:rsidRPr="00B87A07">
        <w:rPr>
          <w:rFonts w:ascii="Times New Roman" w:hAnsi="Times New Roman"/>
          <w:noProof/>
          <w:sz w:val="24"/>
          <w:szCs w:val="24"/>
          <w:lang w:eastAsia="lt-LT"/>
        </w:rPr>
        <w:t>.</w:t>
      </w:r>
      <w:r w:rsidR="005D55F2" w:rsidRPr="00B87A07">
        <w:rPr>
          <w:rFonts w:ascii="Times New Roman" w:hAnsi="Times New Roman"/>
          <w:noProof/>
          <w:sz w:val="24"/>
          <w:szCs w:val="24"/>
          <w:lang w:eastAsia="lt-LT"/>
        </w:rPr>
        <w:t xml:space="preserve"> </w:t>
      </w:r>
      <w:r w:rsidR="000C6827" w:rsidRPr="00B87A07">
        <w:rPr>
          <w:rFonts w:ascii="Times New Roman" w:hAnsi="Times New Roman"/>
          <w:noProof/>
          <w:sz w:val="24"/>
          <w:szCs w:val="24"/>
          <w:lang w:eastAsia="lt-LT"/>
        </w:rPr>
        <w:t>Š</w:t>
      </w:r>
      <w:r w:rsidR="005D55F2" w:rsidRPr="00B87A07">
        <w:rPr>
          <w:rFonts w:ascii="Times New Roman" w:hAnsi="Times New Roman"/>
          <w:noProof/>
          <w:sz w:val="24"/>
          <w:szCs w:val="24"/>
          <w:lang w:eastAsia="lt-LT"/>
        </w:rPr>
        <w:t>io projekto lėšomis nupirktos priemonės už 2000 Eur mokinių psichikos sveikatos gerinimui ir jomis papildytas sensorinis kambarys.</w:t>
      </w:r>
      <w:r w:rsidR="00FF7CE9" w:rsidRPr="00B87A07">
        <w:rPr>
          <w:rFonts w:ascii="Times New Roman" w:hAnsi="Times New Roman"/>
          <w:noProof/>
          <w:sz w:val="24"/>
          <w:szCs w:val="24"/>
          <w:lang w:eastAsia="lt-LT"/>
        </w:rPr>
        <w:t xml:space="preserve"> </w:t>
      </w:r>
      <w:r w:rsidR="005D55F2" w:rsidRPr="00B87A07">
        <w:rPr>
          <w:rFonts w:ascii="Times New Roman" w:hAnsi="Times New Roman"/>
          <w:noProof/>
          <w:sz w:val="24"/>
          <w:szCs w:val="24"/>
          <w:lang w:eastAsia="lt-LT"/>
        </w:rPr>
        <w:t xml:space="preserve">Vadovaujantis programos užtikrinimo reikalavimais nuo 2015 metų mokykloje vykdoma patyčių prevencijos programa </w:t>
      </w:r>
      <w:r w:rsidR="005D55F2" w:rsidRPr="00B87A07">
        <w:rPr>
          <w:rFonts w:ascii="Times New Roman" w:hAnsi="Times New Roman"/>
          <w:i/>
          <w:noProof/>
          <w:sz w:val="24"/>
          <w:szCs w:val="24"/>
          <w:lang w:eastAsia="lt-LT"/>
        </w:rPr>
        <w:t>Olweus</w:t>
      </w:r>
      <w:r w:rsidR="005D55F2" w:rsidRPr="00B87A07">
        <w:rPr>
          <w:rFonts w:ascii="Times New Roman" w:hAnsi="Times New Roman"/>
          <w:noProof/>
          <w:sz w:val="24"/>
          <w:szCs w:val="24"/>
          <w:lang w:eastAsia="lt-LT"/>
        </w:rPr>
        <w:t xml:space="preserve">, kurioje dalyvauja 100 proc. mokinių, o 2022 m. pavasarį NŠA suteiktas </w:t>
      </w:r>
      <w:r w:rsidR="005D55F2" w:rsidRPr="00B87A07">
        <w:rPr>
          <w:rFonts w:ascii="Times New Roman" w:hAnsi="Times New Roman"/>
          <w:i/>
          <w:noProof/>
          <w:sz w:val="24"/>
          <w:szCs w:val="24"/>
          <w:lang w:eastAsia="lt-LT"/>
        </w:rPr>
        <w:t xml:space="preserve">Olweus </w:t>
      </w:r>
      <w:r w:rsidR="005D55F2" w:rsidRPr="00B87A07">
        <w:rPr>
          <w:rFonts w:ascii="Times New Roman" w:hAnsi="Times New Roman"/>
          <w:noProof/>
          <w:sz w:val="24"/>
          <w:szCs w:val="24"/>
          <w:lang w:eastAsia="lt-LT"/>
        </w:rPr>
        <w:t xml:space="preserve">mokyklos vardas, kuriuo patvirtinama, kad mokykla laikosi prieš patyčias nukreiptų principų, atitinkančių programos standartą. </w:t>
      </w:r>
    </w:p>
    <w:p w14:paraId="6174B30C" w14:textId="77777777" w:rsidR="001A7B20" w:rsidRDefault="005D55F2" w:rsidP="00510331">
      <w:pPr>
        <w:pStyle w:val="Betarp"/>
        <w:ind w:firstLine="851"/>
        <w:jc w:val="both"/>
        <w:rPr>
          <w:rFonts w:ascii="Times New Roman" w:hAnsi="Times New Roman"/>
          <w:noProof/>
          <w:color w:val="000000" w:themeColor="text1"/>
          <w:sz w:val="24"/>
          <w:szCs w:val="24"/>
        </w:rPr>
      </w:pPr>
      <w:r w:rsidRPr="00510331">
        <w:rPr>
          <w:rFonts w:ascii="Times New Roman" w:hAnsi="Times New Roman"/>
          <w:noProof/>
          <w:sz w:val="24"/>
          <w:szCs w:val="24"/>
          <w:lang w:eastAsia="lt-LT"/>
        </w:rPr>
        <w:lastRenderedPageBreak/>
        <w:t>B</w:t>
      </w:r>
      <w:r w:rsidRPr="00510331">
        <w:rPr>
          <w:rFonts w:ascii="Times New Roman" w:hAnsi="Times New Roman"/>
          <w:noProof/>
          <w:color w:val="000000"/>
          <w:sz w:val="24"/>
          <w:szCs w:val="24"/>
        </w:rPr>
        <w:t>endradarbiaujant su Paramos vaikams centru mokykla dalyvauja programoje ,,Esame saugūs”. Vykdant šio projekto veiklas įvyko 30 grupinių užsiėmimų, kuriuose dalyvavo 21 proc. mokinių. Ją vykdant vaikai</w:t>
      </w:r>
      <w:r w:rsidRPr="00510331">
        <w:rPr>
          <w:rFonts w:ascii="Times New Roman" w:hAnsi="Times New Roman"/>
          <w:noProof/>
          <w:color w:val="FF0000"/>
          <w:sz w:val="24"/>
          <w:szCs w:val="24"/>
        </w:rPr>
        <w:t xml:space="preserve"> </w:t>
      </w:r>
      <w:r w:rsidRPr="00510331">
        <w:rPr>
          <w:rFonts w:ascii="Times New Roman" w:hAnsi="Times New Roman"/>
          <w:noProof/>
          <w:color w:val="000000" w:themeColor="text1"/>
          <w:sz w:val="24"/>
          <w:szCs w:val="24"/>
        </w:rPr>
        <w:t xml:space="preserve">mokosi atpažinti netinkamą jų atžvilgiu elgesį ir tinkamai į jį reaguoti. Ši programa vykdoma ir </w:t>
      </w:r>
      <w:r w:rsidR="00510331">
        <w:rPr>
          <w:rFonts w:ascii="Times New Roman" w:hAnsi="Times New Roman"/>
          <w:noProof/>
          <w:color w:val="000000" w:themeColor="text1"/>
          <w:sz w:val="24"/>
          <w:szCs w:val="24"/>
        </w:rPr>
        <w:t>I</w:t>
      </w:r>
      <w:r w:rsidRPr="00510331">
        <w:rPr>
          <w:rFonts w:ascii="Times New Roman" w:hAnsi="Times New Roman"/>
          <w:noProof/>
          <w:color w:val="000000" w:themeColor="text1"/>
          <w:sz w:val="24"/>
          <w:szCs w:val="24"/>
        </w:rPr>
        <w:t xml:space="preserve">kimokyklinio ir priešmokyklinio ugdymo skyriuje, joje dalyvauja 30 proc. vaikų. </w:t>
      </w:r>
    </w:p>
    <w:p w14:paraId="3BA33853" w14:textId="77777777" w:rsidR="001A7B20" w:rsidRDefault="005D55F2" w:rsidP="00510331">
      <w:pPr>
        <w:pStyle w:val="Betarp"/>
        <w:ind w:firstLine="851"/>
        <w:jc w:val="both"/>
        <w:rPr>
          <w:rFonts w:ascii="Times New Roman" w:hAnsi="Times New Roman"/>
          <w:noProof/>
          <w:sz w:val="24"/>
          <w:szCs w:val="24"/>
          <w:lang w:eastAsia="lt-LT"/>
        </w:rPr>
      </w:pPr>
      <w:r w:rsidRPr="00510331">
        <w:rPr>
          <w:rFonts w:ascii="Times New Roman" w:hAnsi="Times New Roman"/>
          <w:noProof/>
          <w:color w:val="000000"/>
          <w:sz w:val="24"/>
          <w:szCs w:val="24"/>
        </w:rPr>
        <w:t xml:space="preserve">Šiais metais mokykla įsitraukė į tarptautinį projektą „Kartu mes galime“, skirtame pradinių klasių mokiniams. Jo veiklose – grupiniuose užsiėmimuose – dalyvavo 35 proc. šių klasių mokinių. </w:t>
      </w:r>
      <w:r w:rsidRPr="00510331">
        <w:rPr>
          <w:rFonts w:ascii="Times New Roman" w:hAnsi="Times New Roman"/>
          <w:noProof/>
          <w:sz w:val="24"/>
          <w:szCs w:val="24"/>
          <w:lang w:eastAsia="lt-LT"/>
        </w:rPr>
        <w:t xml:space="preserve">Įvykdytas vaikų socializacijos projektas „Obels žiedo kelionė–18“, kuriame dalyvavo 82 mokiniai, finansuotas Rokiškio r. savivaldybės lėšomis (3100 Eur). </w:t>
      </w:r>
    </w:p>
    <w:p w14:paraId="3B2DDE3D" w14:textId="77777777" w:rsidR="00A40467"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 xml:space="preserve">Net 63 proc. </w:t>
      </w:r>
      <w:r w:rsidR="001A7B20">
        <w:rPr>
          <w:rFonts w:ascii="Times New Roman" w:hAnsi="Times New Roman"/>
          <w:noProof/>
          <w:sz w:val="24"/>
          <w:szCs w:val="24"/>
          <w:lang w:eastAsia="lt-LT"/>
        </w:rPr>
        <w:t>g</w:t>
      </w:r>
      <w:r w:rsidRPr="00510331">
        <w:rPr>
          <w:rFonts w:ascii="Times New Roman" w:hAnsi="Times New Roman"/>
          <w:noProof/>
          <w:sz w:val="24"/>
          <w:szCs w:val="24"/>
          <w:lang w:eastAsia="lt-LT"/>
        </w:rPr>
        <w:t>imnazijos mokinių lanko Neformalųjį švietimo skyrių. Per 2023 m. jie suorganizavo 2 koncertus mokyklos ir miesto bendruomenėms, 3 iniciatyvas, 6 mokinių darbų parodas mokykloje ir rajono įstaigose, įsitraukė į 4 ugdymo dienų veiklas mokykloje, dalyvavo trijuose rajo</w:t>
      </w:r>
      <w:r w:rsidR="002723A6">
        <w:rPr>
          <w:rFonts w:ascii="Times New Roman" w:hAnsi="Times New Roman"/>
          <w:noProof/>
          <w:sz w:val="24"/>
          <w:szCs w:val="24"/>
          <w:lang w:eastAsia="lt-LT"/>
        </w:rPr>
        <w:t>n</w:t>
      </w:r>
      <w:r w:rsidRPr="00510331">
        <w:rPr>
          <w:rFonts w:ascii="Times New Roman" w:hAnsi="Times New Roman"/>
          <w:noProof/>
          <w:sz w:val="24"/>
          <w:szCs w:val="24"/>
          <w:lang w:eastAsia="lt-LT"/>
        </w:rPr>
        <w:t xml:space="preserve">o organizuojamuose renginiuose. Nuo 2019 m. vokalo studiją lankantys mokiniai dalyvauja „Jungtinio Lietuvos vaikų choro“ projekte ir per 2023 m. dalyvavo 5 repeticijose ir baigiamajame koncerte Vilniuje. Viena mokinė dalyvavo „Dainų dainelės“ I eptapo atrankoje.   </w:t>
      </w:r>
    </w:p>
    <w:p w14:paraId="3D38CA97" w14:textId="77777777" w:rsidR="00115EE5"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 xml:space="preserve">Gimnazijos taryba aktyviai įsitraukia į mokyklos gyvenimą, dalyvauja sprendžiant svarbius mokyklai klausimus (2023 m. įvyko 4 Gimnazijos tarybos posėdžiai). Mokytojų taryba aktyviai įsitraukė į 2023 m. gruodžio mėn. vykusį mokyklos veiklos kokybės įsivertinimą, analizavo jo rezultatus, tardamiesi metodinėse grupėse mokytojai pateikė siūlymus 2024 m. Rokiškio r. Obelių gimnazijos </w:t>
      </w:r>
      <w:r w:rsidR="00115EE5">
        <w:rPr>
          <w:rFonts w:ascii="Times New Roman" w:hAnsi="Times New Roman"/>
          <w:noProof/>
          <w:sz w:val="24"/>
          <w:szCs w:val="24"/>
          <w:lang w:eastAsia="lt-LT"/>
        </w:rPr>
        <w:t>v</w:t>
      </w:r>
      <w:r w:rsidRPr="00510331">
        <w:rPr>
          <w:rFonts w:ascii="Times New Roman" w:hAnsi="Times New Roman"/>
          <w:noProof/>
          <w:sz w:val="24"/>
          <w:szCs w:val="24"/>
          <w:lang w:eastAsia="lt-LT"/>
        </w:rPr>
        <w:t xml:space="preserve">eiklos plano rengimo darbo grupei dėl </w:t>
      </w:r>
      <w:r w:rsidR="00115EE5">
        <w:rPr>
          <w:rFonts w:ascii="Times New Roman" w:hAnsi="Times New Roman"/>
          <w:noProof/>
          <w:sz w:val="24"/>
          <w:szCs w:val="24"/>
          <w:lang w:eastAsia="lt-LT"/>
        </w:rPr>
        <w:t>s</w:t>
      </w:r>
      <w:r w:rsidRPr="00510331">
        <w:rPr>
          <w:rFonts w:ascii="Times New Roman" w:hAnsi="Times New Roman"/>
          <w:noProof/>
          <w:sz w:val="24"/>
          <w:szCs w:val="24"/>
          <w:lang w:eastAsia="lt-LT"/>
        </w:rPr>
        <w:t xml:space="preserve">trateginių tikslų įgyvendinimo priemonių. </w:t>
      </w:r>
    </w:p>
    <w:p w14:paraId="0CEC90C9" w14:textId="5C72DA97" w:rsidR="005D55F2" w:rsidRDefault="005D55F2" w:rsidP="00A40467">
      <w:pPr>
        <w:pStyle w:val="Betarp"/>
        <w:ind w:firstLine="851"/>
        <w:jc w:val="both"/>
        <w:rPr>
          <w:rFonts w:ascii="Times New Roman" w:hAnsi="Times New Roman"/>
          <w:noProof/>
          <w:sz w:val="24"/>
          <w:szCs w:val="24"/>
          <w:lang w:eastAsia="lt-LT"/>
        </w:rPr>
      </w:pPr>
      <w:r w:rsidRPr="00510331">
        <w:rPr>
          <w:rFonts w:ascii="Times New Roman" w:hAnsi="Times New Roman"/>
          <w:noProof/>
          <w:sz w:val="24"/>
          <w:szCs w:val="24"/>
          <w:lang w:eastAsia="lt-LT"/>
        </w:rPr>
        <w:t>2023 m. mokyklos vardas buvo garsinamas visoje Lietuvoje – gegužės 6 d. per televiziją buvo pasakojama apie mokyklos išskirtinumą laidoje „Lietuvos mokyklos“, o lapkričio 10 d. ir gruodžio 12 d. – radijo laidoje „Gimtoji žemė“.</w:t>
      </w:r>
    </w:p>
    <w:p w14:paraId="4A90DBFD" w14:textId="77777777" w:rsidR="003E4793" w:rsidRDefault="003E4793" w:rsidP="003E4793">
      <w:pPr>
        <w:pStyle w:val="Betarp"/>
        <w:jc w:val="both"/>
        <w:rPr>
          <w:rFonts w:ascii="Times New Roman" w:hAnsi="Times New Roman"/>
          <w:noProof/>
          <w:sz w:val="24"/>
          <w:szCs w:val="24"/>
          <w:lang w:eastAsia="lt-LT"/>
        </w:rPr>
      </w:pPr>
    </w:p>
    <w:p w14:paraId="6805C0C6" w14:textId="77777777" w:rsidR="003E4793" w:rsidRDefault="003E4793" w:rsidP="003E4793">
      <w:pPr>
        <w:pStyle w:val="Betarp"/>
        <w:jc w:val="both"/>
        <w:rPr>
          <w:rFonts w:ascii="Times New Roman" w:hAnsi="Times New Roman"/>
          <w:noProof/>
          <w:sz w:val="24"/>
          <w:szCs w:val="24"/>
          <w:lang w:eastAsia="lt-LT"/>
        </w:rPr>
      </w:pPr>
    </w:p>
    <w:p w14:paraId="77366A5C" w14:textId="77140A3B" w:rsidR="003E4793" w:rsidRDefault="003E4793" w:rsidP="003E4793">
      <w:pPr>
        <w:pStyle w:val="Betarp"/>
        <w:jc w:val="both"/>
        <w:rPr>
          <w:rFonts w:ascii="Times New Roman" w:hAnsi="Times New Roman"/>
          <w:noProof/>
          <w:sz w:val="24"/>
          <w:szCs w:val="24"/>
          <w:lang w:eastAsia="lt-LT"/>
        </w:rPr>
      </w:pPr>
      <w:r>
        <w:rPr>
          <w:rFonts w:ascii="Times New Roman" w:hAnsi="Times New Roman"/>
          <w:noProof/>
          <w:sz w:val="24"/>
          <w:szCs w:val="24"/>
          <w:lang w:eastAsia="lt-LT"/>
        </w:rPr>
        <w:t xml:space="preserve">Direktorė                                                                         </w:t>
      </w:r>
      <w:r w:rsidR="00C06107">
        <w:rPr>
          <w:rFonts w:ascii="Times New Roman" w:hAnsi="Times New Roman"/>
          <w:noProof/>
          <w:sz w:val="24"/>
          <w:szCs w:val="24"/>
          <w:lang w:eastAsia="lt-LT"/>
        </w:rPr>
        <w:t xml:space="preserve">              </w:t>
      </w:r>
      <w:r>
        <w:rPr>
          <w:rFonts w:ascii="Times New Roman" w:hAnsi="Times New Roman"/>
          <w:noProof/>
          <w:sz w:val="24"/>
          <w:szCs w:val="24"/>
          <w:lang w:eastAsia="lt-LT"/>
        </w:rPr>
        <w:t xml:space="preserve"> </w:t>
      </w:r>
      <w:r w:rsidR="00733BC5">
        <w:rPr>
          <w:rFonts w:ascii="Times New Roman" w:hAnsi="Times New Roman"/>
          <w:noProof/>
          <w:sz w:val="24"/>
          <w:szCs w:val="24"/>
          <w:lang w:eastAsia="lt-LT"/>
        </w:rPr>
        <w:tab/>
      </w:r>
      <w:r w:rsidR="00733BC5">
        <w:rPr>
          <w:rFonts w:ascii="Times New Roman" w:hAnsi="Times New Roman"/>
          <w:noProof/>
          <w:sz w:val="24"/>
          <w:szCs w:val="24"/>
          <w:lang w:eastAsia="lt-LT"/>
        </w:rPr>
        <w:tab/>
      </w:r>
      <w:r>
        <w:rPr>
          <w:rFonts w:ascii="Times New Roman" w:hAnsi="Times New Roman"/>
          <w:noProof/>
          <w:sz w:val="24"/>
          <w:szCs w:val="24"/>
          <w:lang w:eastAsia="lt-LT"/>
        </w:rPr>
        <w:t>Neringa Ragelienė</w:t>
      </w:r>
    </w:p>
    <w:p w14:paraId="6DFFCC46" w14:textId="77777777" w:rsidR="00733BC5" w:rsidRDefault="00733BC5" w:rsidP="003E4793">
      <w:pPr>
        <w:pStyle w:val="Betarp"/>
        <w:jc w:val="both"/>
        <w:rPr>
          <w:rFonts w:ascii="Times New Roman" w:hAnsi="Times New Roman"/>
          <w:noProof/>
          <w:sz w:val="24"/>
          <w:szCs w:val="24"/>
          <w:lang w:eastAsia="lt-LT"/>
        </w:rPr>
      </w:pPr>
    </w:p>
    <w:p w14:paraId="570877B4" w14:textId="5B551F83" w:rsidR="00733BC5" w:rsidRPr="00733BC5" w:rsidRDefault="00733BC5" w:rsidP="00733BC5">
      <w:pPr>
        <w:pStyle w:val="Betarp"/>
        <w:jc w:val="center"/>
        <w:rPr>
          <w:rFonts w:ascii="Times New Roman" w:hAnsi="Times New Roman"/>
          <w:b/>
          <w:sz w:val="24"/>
          <w:szCs w:val="24"/>
          <w:u w:val="single"/>
          <w:lang w:eastAsia="lt-LT"/>
        </w:rPr>
      </w:pPr>
      <w:r>
        <w:rPr>
          <w:rFonts w:ascii="Times New Roman" w:hAnsi="Times New Roman"/>
          <w:noProof/>
          <w:sz w:val="24"/>
          <w:szCs w:val="24"/>
          <w:u w:val="single"/>
          <w:lang w:eastAsia="lt-LT"/>
        </w:rPr>
        <w:tab/>
      </w:r>
      <w:r>
        <w:rPr>
          <w:rFonts w:ascii="Times New Roman" w:hAnsi="Times New Roman"/>
          <w:noProof/>
          <w:sz w:val="24"/>
          <w:szCs w:val="24"/>
          <w:u w:val="single"/>
          <w:lang w:eastAsia="lt-LT"/>
        </w:rPr>
        <w:tab/>
      </w:r>
      <w:r>
        <w:rPr>
          <w:rFonts w:ascii="Times New Roman" w:hAnsi="Times New Roman"/>
          <w:noProof/>
          <w:sz w:val="24"/>
          <w:szCs w:val="24"/>
          <w:u w:val="single"/>
          <w:lang w:eastAsia="lt-LT"/>
        </w:rPr>
        <w:tab/>
      </w:r>
    </w:p>
    <w:sectPr w:rsidR="00733BC5" w:rsidRPr="00733BC5" w:rsidSect="005626D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F3321"/>
    <w:multiLevelType w:val="multilevel"/>
    <w:tmpl w:val="530E8FE2"/>
    <w:lvl w:ilvl="0">
      <w:start w:val="1"/>
      <w:numFmt w:val="decimal"/>
      <w:lvlText w:val="%1."/>
      <w:lvlJc w:val="left"/>
      <w:pPr>
        <w:ind w:left="420" w:hanging="42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9F0C49"/>
    <w:multiLevelType w:val="hybridMultilevel"/>
    <w:tmpl w:val="C470AC1C"/>
    <w:lvl w:ilvl="0" w:tplc="0CB6FFBC">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230737"/>
    <w:multiLevelType w:val="hybridMultilevel"/>
    <w:tmpl w:val="E7FC3882"/>
    <w:lvl w:ilvl="0" w:tplc="643240AC">
      <w:start w:val="1"/>
      <w:numFmt w:val="decimal"/>
      <w:lvlText w:val="%1."/>
      <w:lvlJc w:val="left"/>
      <w:pPr>
        <w:ind w:left="360" w:hanging="360"/>
      </w:pPr>
    </w:lvl>
    <w:lvl w:ilvl="1" w:tplc="7960C274">
      <w:start w:val="1"/>
      <w:numFmt w:val="lowerLetter"/>
      <w:lvlText w:val="%2."/>
      <w:lvlJc w:val="left"/>
      <w:pPr>
        <w:ind w:left="1080" w:hanging="360"/>
      </w:pPr>
    </w:lvl>
    <w:lvl w:ilvl="2" w:tplc="95A2EC52">
      <w:start w:val="1"/>
      <w:numFmt w:val="lowerRoman"/>
      <w:lvlText w:val="%3."/>
      <w:lvlJc w:val="right"/>
      <w:pPr>
        <w:ind w:left="1800" w:hanging="180"/>
      </w:pPr>
    </w:lvl>
    <w:lvl w:ilvl="3" w:tplc="8D429BD4">
      <w:start w:val="1"/>
      <w:numFmt w:val="decimal"/>
      <w:lvlText w:val="%4."/>
      <w:lvlJc w:val="left"/>
      <w:pPr>
        <w:ind w:left="2520" w:hanging="360"/>
      </w:pPr>
    </w:lvl>
    <w:lvl w:ilvl="4" w:tplc="BC1027AE">
      <w:start w:val="1"/>
      <w:numFmt w:val="lowerLetter"/>
      <w:lvlText w:val="%5."/>
      <w:lvlJc w:val="left"/>
      <w:pPr>
        <w:ind w:left="3240" w:hanging="360"/>
      </w:pPr>
    </w:lvl>
    <w:lvl w:ilvl="5" w:tplc="93E42DDC">
      <w:start w:val="1"/>
      <w:numFmt w:val="lowerRoman"/>
      <w:lvlText w:val="%6."/>
      <w:lvlJc w:val="right"/>
      <w:pPr>
        <w:ind w:left="3960" w:hanging="180"/>
      </w:pPr>
    </w:lvl>
    <w:lvl w:ilvl="6" w:tplc="AB36DEDA">
      <w:start w:val="1"/>
      <w:numFmt w:val="decimal"/>
      <w:lvlText w:val="%7."/>
      <w:lvlJc w:val="left"/>
      <w:pPr>
        <w:ind w:left="4680" w:hanging="360"/>
      </w:pPr>
    </w:lvl>
    <w:lvl w:ilvl="7" w:tplc="02D03048">
      <w:start w:val="1"/>
      <w:numFmt w:val="lowerLetter"/>
      <w:lvlText w:val="%8."/>
      <w:lvlJc w:val="left"/>
      <w:pPr>
        <w:ind w:left="5400" w:hanging="360"/>
      </w:pPr>
    </w:lvl>
    <w:lvl w:ilvl="8" w:tplc="86668A38">
      <w:start w:val="1"/>
      <w:numFmt w:val="lowerRoman"/>
      <w:lvlText w:val="%9."/>
      <w:lvlJc w:val="right"/>
      <w:pPr>
        <w:ind w:left="6120" w:hanging="180"/>
      </w:pPr>
    </w:lvl>
  </w:abstractNum>
  <w:abstractNum w:abstractNumId="3" w15:restartNumberingAfterBreak="0">
    <w:nsid w:val="73ED159D"/>
    <w:multiLevelType w:val="hybridMultilevel"/>
    <w:tmpl w:val="948A01AC"/>
    <w:lvl w:ilvl="0" w:tplc="C05405B0">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 w15:restartNumberingAfterBreak="0">
    <w:nsid w:val="7AB95368"/>
    <w:multiLevelType w:val="hybridMultilevel"/>
    <w:tmpl w:val="B0A43638"/>
    <w:lvl w:ilvl="0" w:tplc="969688FA">
      <w:start w:val="1"/>
      <w:numFmt w:val="decimal"/>
      <w:lvlText w:val="%1)"/>
      <w:lvlJc w:val="left"/>
      <w:pPr>
        <w:ind w:left="1080" w:hanging="360"/>
      </w:pPr>
      <w:rPr>
        <w:rFonts w:ascii="Times New Roman" w:eastAsia="Times New Roman" w:hAnsi="Times New Roman" w:cs="Times New Roman"/>
        <w:b w:val="0"/>
        <w:u w:val="non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48900503">
    <w:abstractNumId w:val="1"/>
  </w:num>
  <w:num w:numId="2" w16cid:durableId="1771975521">
    <w:abstractNumId w:val="4"/>
  </w:num>
  <w:num w:numId="3" w16cid:durableId="1474911460">
    <w:abstractNumId w:val="0"/>
  </w:num>
  <w:num w:numId="4" w16cid:durableId="12614403">
    <w:abstractNumId w:val="2"/>
  </w:num>
  <w:num w:numId="5" w16cid:durableId="909578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2E"/>
    <w:rsid w:val="000069D4"/>
    <w:rsid w:val="00015E43"/>
    <w:rsid w:val="000206F5"/>
    <w:rsid w:val="00022C5C"/>
    <w:rsid w:val="00027A7C"/>
    <w:rsid w:val="000340CE"/>
    <w:rsid w:val="00034232"/>
    <w:rsid w:val="00037105"/>
    <w:rsid w:val="00045C86"/>
    <w:rsid w:val="0005028E"/>
    <w:rsid w:val="0005707A"/>
    <w:rsid w:val="00061F31"/>
    <w:rsid w:val="000670DB"/>
    <w:rsid w:val="00072ED9"/>
    <w:rsid w:val="000737F5"/>
    <w:rsid w:val="00077403"/>
    <w:rsid w:val="00080F5F"/>
    <w:rsid w:val="000818F9"/>
    <w:rsid w:val="00087A75"/>
    <w:rsid w:val="0009219E"/>
    <w:rsid w:val="00092FAB"/>
    <w:rsid w:val="000A12BE"/>
    <w:rsid w:val="000A1BD6"/>
    <w:rsid w:val="000A2912"/>
    <w:rsid w:val="000A5D4A"/>
    <w:rsid w:val="000B1EFC"/>
    <w:rsid w:val="000C2022"/>
    <w:rsid w:val="000C5B16"/>
    <w:rsid w:val="000C65D3"/>
    <w:rsid w:val="000C6827"/>
    <w:rsid w:val="000E0B27"/>
    <w:rsid w:val="000E0E50"/>
    <w:rsid w:val="000E4905"/>
    <w:rsid w:val="000E4CFA"/>
    <w:rsid w:val="000E4D83"/>
    <w:rsid w:val="000F41E4"/>
    <w:rsid w:val="00105FB1"/>
    <w:rsid w:val="00111B77"/>
    <w:rsid w:val="00114B0A"/>
    <w:rsid w:val="00115387"/>
    <w:rsid w:val="00115534"/>
    <w:rsid w:val="00115659"/>
    <w:rsid w:val="00115B1B"/>
    <w:rsid w:val="00115EE5"/>
    <w:rsid w:val="0011730E"/>
    <w:rsid w:val="00120997"/>
    <w:rsid w:val="0015394D"/>
    <w:rsid w:val="00164D90"/>
    <w:rsid w:val="00165D29"/>
    <w:rsid w:val="00171257"/>
    <w:rsid w:val="00173931"/>
    <w:rsid w:val="001768FF"/>
    <w:rsid w:val="0018126D"/>
    <w:rsid w:val="00185CD6"/>
    <w:rsid w:val="001902C6"/>
    <w:rsid w:val="0019059A"/>
    <w:rsid w:val="00190CBA"/>
    <w:rsid w:val="00193A49"/>
    <w:rsid w:val="0019691A"/>
    <w:rsid w:val="001A47E4"/>
    <w:rsid w:val="001A7B20"/>
    <w:rsid w:val="001A7CE6"/>
    <w:rsid w:val="001B093E"/>
    <w:rsid w:val="001B4568"/>
    <w:rsid w:val="001C634E"/>
    <w:rsid w:val="001D4269"/>
    <w:rsid w:val="001D5446"/>
    <w:rsid w:val="001D6E00"/>
    <w:rsid w:val="001E0A18"/>
    <w:rsid w:val="001E443B"/>
    <w:rsid w:val="001E6733"/>
    <w:rsid w:val="001F0C8D"/>
    <w:rsid w:val="001F44D8"/>
    <w:rsid w:val="001F66C3"/>
    <w:rsid w:val="002023E7"/>
    <w:rsid w:val="00212EAC"/>
    <w:rsid w:val="002178CE"/>
    <w:rsid w:val="002200F0"/>
    <w:rsid w:val="002206ED"/>
    <w:rsid w:val="00230DF0"/>
    <w:rsid w:val="00237753"/>
    <w:rsid w:val="00242007"/>
    <w:rsid w:val="002435CA"/>
    <w:rsid w:val="00245D2A"/>
    <w:rsid w:val="0024619B"/>
    <w:rsid w:val="002468C7"/>
    <w:rsid w:val="0025035C"/>
    <w:rsid w:val="0025637F"/>
    <w:rsid w:val="0025641E"/>
    <w:rsid w:val="00264667"/>
    <w:rsid w:val="0026502D"/>
    <w:rsid w:val="00266428"/>
    <w:rsid w:val="002669D0"/>
    <w:rsid w:val="002723A6"/>
    <w:rsid w:val="00274812"/>
    <w:rsid w:val="00280D38"/>
    <w:rsid w:val="00281783"/>
    <w:rsid w:val="00286846"/>
    <w:rsid w:val="00290A5F"/>
    <w:rsid w:val="002942FC"/>
    <w:rsid w:val="002A0D2A"/>
    <w:rsid w:val="002A1DB3"/>
    <w:rsid w:val="002A2411"/>
    <w:rsid w:val="002A3D5E"/>
    <w:rsid w:val="002B0F83"/>
    <w:rsid w:val="002B217F"/>
    <w:rsid w:val="002B2CE8"/>
    <w:rsid w:val="002B6D34"/>
    <w:rsid w:val="002C390E"/>
    <w:rsid w:val="002C6FC4"/>
    <w:rsid w:val="002C72E7"/>
    <w:rsid w:val="002C7C47"/>
    <w:rsid w:val="002D046B"/>
    <w:rsid w:val="002D1511"/>
    <w:rsid w:val="002D77D3"/>
    <w:rsid w:val="002E37F2"/>
    <w:rsid w:val="002E3BDE"/>
    <w:rsid w:val="002E4913"/>
    <w:rsid w:val="002E49C1"/>
    <w:rsid w:val="002E55A4"/>
    <w:rsid w:val="002F2984"/>
    <w:rsid w:val="002F6B65"/>
    <w:rsid w:val="00300FB4"/>
    <w:rsid w:val="00307D1F"/>
    <w:rsid w:val="003108B4"/>
    <w:rsid w:val="003144B7"/>
    <w:rsid w:val="00316299"/>
    <w:rsid w:val="003179A0"/>
    <w:rsid w:val="00321000"/>
    <w:rsid w:val="00321090"/>
    <w:rsid w:val="00321532"/>
    <w:rsid w:val="00322C18"/>
    <w:rsid w:val="0033008E"/>
    <w:rsid w:val="00334639"/>
    <w:rsid w:val="00336425"/>
    <w:rsid w:val="00340E69"/>
    <w:rsid w:val="00342372"/>
    <w:rsid w:val="00344016"/>
    <w:rsid w:val="00344201"/>
    <w:rsid w:val="003458DA"/>
    <w:rsid w:val="00346FE1"/>
    <w:rsid w:val="003504E7"/>
    <w:rsid w:val="0035481D"/>
    <w:rsid w:val="00356FF4"/>
    <w:rsid w:val="00357705"/>
    <w:rsid w:val="00371372"/>
    <w:rsid w:val="0037195F"/>
    <w:rsid w:val="00373CFC"/>
    <w:rsid w:val="00374898"/>
    <w:rsid w:val="00380133"/>
    <w:rsid w:val="00385E57"/>
    <w:rsid w:val="0038780E"/>
    <w:rsid w:val="0039284B"/>
    <w:rsid w:val="00394B6C"/>
    <w:rsid w:val="00395719"/>
    <w:rsid w:val="00396918"/>
    <w:rsid w:val="003A53EF"/>
    <w:rsid w:val="003B0DF4"/>
    <w:rsid w:val="003B39E4"/>
    <w:rsid w:val="003C7231"/>
    <w:rsid w:val="003C7B8A"/>
    <w:rsid w:val="003D0369"/>
    <w:rsid w:val="003D082E"/>
    <w:rsid w:val="003D2BB4"/>
    <w:rsid w:val="003E04C4"/>
    <w:rsid w:val="003E4793"/>
    <w:rsid w:val="003E695B"/>
    <w:rsid w:val="003E6964"/>
    <w:rsid w:val="003E6B8B"/>
    <w:rsid w:val="003F16F8"/>
    <w:rsid w:val="003F76EC"/>
    <w:rsid w:val="00403D1A"/>
    <w:rsid w:val="004057B3"/>
    <w:rsid w:val="00411131"/>
    <w:rsid w:val="00411B5B"/>
    <w:rsid w:val="0042140F"/>
    <w:rsid w:val="00422FA1"/>
    <w:rsid w:val="00435076"/>
    <w:rsid w:val="004425D2"/>
    <w:rsid w:val="00442841"/>
    <w:rsid w:val="004471A4"/>
    <w:rsid w:val="0046001C"/>
    <w:rsid w:val="004613C7"/>
    <w:rsid w:val="00467078"/>
    <w:rsid w:val="0047221C"/>
    <w:rsid w:val="0049215D"/>
    <w:rsid w:val="00492860"/>
    <w:rsid w:val="00497BB0"/>
    <w:rsid w:val="004A0712"/>
    <w:rsid w:val="004A0912"/>
    <w:rsid w:val="004A0F64"/>
    <w:rsid w:val="004A3E8C"/>
    <w:rsid w:val="004A4743"/>
    <w:rsid w:val="004A7B21"/>
    <w:rsid w:val="004B352B"/>
    <w:rsid w:val="004B37AA"/>
    <w:rsid w:val="004C4DF9"/>
    <w:rsid w:val="004D2BC5"/>
    <w:rsid w:val="004D3F93"/>
    <w:rsid w:val="004E1AFC"/>
    <w:rsid w:val="004E1F8F"/>
    <w:rsid w:val="004E2910"/>
    <w:rsid w:val="004E2BE3"/>
    <w:rsid w:val="004E3E69"/>
    <w:rsid w:val="004F114D"/>
    <w:rsid w:val="004F1B2B"/>
    <w:rsid w:val="004F1C6F"/>
    <w:rsid w:val="004F42CF"/>
    <w:rsid w:val="00502971"/>
    <w:rsid w:val="00502A67"/>
    <w:rsid w:val="0050313B"/>
    <w:rsid w:val="00510331"/>
    <w:rsid w:val="005103E1"/>
    <w:rsid w:val="0051168B"/>
    <w:rsid w:val="005154AD"/>
    <w:rsid w:val="005205C2"/>
    <w:rsid w:val="00521F4E"/>
    <w:rsid w:val="00521F8D"/>
    <w:rsid w:val="0052281D"/>
    <w:rsid w:val="005241D2"/>
    <w:rsid w:val="0052745D"/>
    <w:rsid w:val="0053023E"/>
    <w:rsid w:val="00530313"/>
    <w:rsid w:val="00531015"/>
    <w:rsid w:val="00531E29"/>
    <w:rsid w:val="00531F36"/>
    <w:rsid w:val="00532D2E"/>
    <w:rsid w:val="00536F2D"/>
    <w:rsid w:val="00542B4A"/>
    <w:rsid w:val="00545348"/>
    <w:rsid w:val="005471D8"/>
    <w:rsid w:val="00552DD4"/>
    <w:rsid w:val="005613CF"/>
    <w:rsid w:val="005626D1"/>
    <w:rsid w:val="00564B22"/>
    <w:rsid w:val="0056557E"/>
    <w:rsid w:val="0057041E"/>
    <w:rsid w:val="00570D53"/>
    <w:rsid w:val="00574890"/>
    <w:rsid w:val="0057659A"/>
    <w:rsid w:val="0058036A"/>
    <w:rsid w:val="00583210"/>
    <w:rsid w:val="00587094"/>
    <w:rsid w:val="00593D79"/>
    <w:rsid w:val="005A19A2"/>
    <w:rsid w:val="005A2DC6"/>
    <w:rsid w:val="005A3218"/>
    <w:rsid w:val="005A6483"/>
    <w:rsid w:val="005A6665"/>
    <w:rsid w:val="005B0C45"/>
    <w:rsid w:val="005B53AE"/>
    <w:rsid w:val="005B6BD8"/>
    <w:rsid w:val="005C42D4"/>
    <w:rsid w:val="005D55F2"/>
    <w:rsid w:val="005E50CB"/>
    <w:rsid w:val="005E547A"/>
    <w:rsid w:val="005F5FA8"/>
    <w:rsid w:val="005F6BC7"/>
    <w:rsid w:val="006002DF"/>
    <w:rsid w:val="006022C3"/>
    <w:rsid w:val="00606774"/>
    <w:rsid w:val="00613200"/>
    <w:rsid w:val="00613518"/>
    <w:rsid w:val="00616242"/>
    <w:rsid w:val="00616A38"/>
    <w:rsid w:val="00622529"/>
    <w:rsid w:val="0062267A"/>
    <w:rsid w:val="00623A7F"/>
    <w:rsid w:val="00624715"/>
    <w:rsid w:val="00627DD3"/>
    <w:rsid w:val="00643169"/>
    <w:rsid w:val="006455E1"/>
    <w:rsid w:val="00645A37"/>
    <w:rsid w:val="0064772D"/>
    <w:rsid w:val="00647C85"/>
    <w:rsid w:val="00654585"/>
    <w:rsid w:val="006636CB"/>
    <w:rsid w:val="00663D6B"/>
    <w:rsid w:val="0066538E"/>
    <w:rsid w:val="006712F5"/>
    <w:rsid w:val="00671CE0"/>
    <w:rsid w:val="0067526A"/>
    <w:rsid w:val="00680F7A"/>
    <w:rsid w:val="00686941"/>
    <w:rsid w:val="00691C9F"/>
    <w:rsid w:val="006942B0"/>
    <w:rsid w:val="00695E6B"/>
    <w:rsid w:val="006A4157"/>
    <w:rsid w:val="006A4B17"/>
    <w:rsid w:val="006A5C80"/>
    <w:rsid w:val="006A5F8D"/>
    <w:rsid w:val="006C3EF8"/>
    <w:rsid w:val="006C48EC"/>
    <w:rsid w:val="006D2236"/>
    <w:rsid w:val="006D483F"/>
    <w:rsid w:val="006D4E5D"/>
    <w:rsid w:val="006E0794"/>
    <w:rsid w:val="006E0C33"/>
    <w:rsid w:val="006E4C78"/>
    <w:rsid w:val="006E530B"/>
    <w:rsid w:val="006E730C"/>
    <w:rsid w:val="006F008E"/>
    <w:rsid w:val="006F42B8"/>
    <w:rsid w:val="006F456A"/>
    <w:rsid w:val="006F63E3"/>
    <w:rsid w:val="00707000"/>
    <w:rsid w:val="00707320"/>
    <w:rsid w:val="00707F60"/>
    <w:rsid w:val="0071108F"/>
    <w:rsid w:val="0071233B"/>
    <w:rsid w:val="0071530F"/>
    <w:rsid w:val="00716D4E"/>
    <w:rsid w:val="007172F2"/>
    <w:rsid w:val="00724F6F"/>
    <w:rsid w:val="0072607D"/>
    <w:rsid w:val="00727601"/>
    <w:rsid w:val="00727941"/>
    <w:rsid w:val="00727A1C"/>
    <w:rsid w:val="00732C9B"/>
    <w:rsid w:val="0073300F"/>
    <w:rsid w:val="00733BC5"/>
    <w:rsid w:val="00737FA7"/>
    <w:rsid w:val="00744524"/>
    <w:rsid w:val="00744F3C"/>
    <w:rsid w:val="00745E8F"/>
    <w:rsid w:val="00751EB2"/>
    <w:rsid w:val="0075526E"/>
    <w:rsid w:val="00763111"/>
    <w:rsid w:val="00763E83"/>
    <w:rsid w:val="0076431D"/>
    <w:rsid w:val="007676F0"/>
    <w:rsid w:val="007749BA"/>
    <w:rsid w:val="00794169"/>
    <w:rsid w:val="0079721F"/>
    <w:rsid w:val="007A1475"/>
    <w:rsid w:val="007A2A9D"/>
    <w:rsid w:val="007A4A16"/>
    <w:rsid w:val="007A50D2"/>
    <w:rsid w:val="007A6ECB"/>
    <w:rsid w:val="007B325A"/>
    <w:rsid w:val="007C23E7"/>
    <w:rsid w:val="007C31EC"/>
    <w:rsid w:val="007C4328"/>
    <w:rsid w:val="007D24B6"/>
    <w:rsid w:val="007D2F03"/>
    <w:rsid w:val="007D4551"/>
    <w:rsid w:val="007E1D81"/>
    <w:rsid w:val="007E269E"/>
    <w:rsid w:val="007E73E4"/>
    <w:rsid w:val="007F14E1"/>
    <w:rsid w:val="007F2B36"/>
    <w:rsid w:val="007F7027"/>
    <w:rsid w:val="00805161"/>
    <w:rsid w:val="00811598"/>
    <w:rsid w:val="008132B1"/>
    <w:rsid w:val="00820035"/>
    <w:rsid w:val="00821D0D"/>
    <w:rsid w:val="0082348E"/>
    <w:rsid w:val="0082512B"/>
    <w:rsid w:val="008306A7"/>
    <w:rsid w:val="008322DF"/>
    <w:rsid w:val="00836C03"/>
    <w:rsid w:val="00842CD7"/>
    <w:rsid w:val="0085060F"/>
    <w:rsid w:val="00850DE3"/>
    <w:rsid w:val="00856093"/>
    <w:rsid w:val="00861EC5"/>
    <w:rsid w:val="008652BC"/>
    <w:rsid w:val="008671EB"/>
    <w:rsid w:val="00872E16"/>
    <w:rsid w:val="00872EC4"/>
    <w:rsid w:val="0088022C"/>
    <w:rsid w:val="00882C63"/>
    <w:rsid w:val="008854FA"/>
    <w:rsid w:val="00890261"/>
    <w:rsid w:val="0089427A"/>
    <w:rsid w:val="00896943"/>
    <w:rsid w:val="008A10A5"/>
    <w:rsid w:val="008A553A"/>
    <w:rsid w:val="008B7539"/>
    <w:rsid w:val="008C3374"/>
    <w:rsid w:val="008C42DE"/>
    <w:rsid w:val="008D01D7"/>
    <w:rsid w:val="008D25C6"/>
    <w:rsid w:val="008E0E7F"/>
    <w:rsid w:val="008E135C"/>
    <w:rsid w:val="008E16E8"/>
    <w:rsid w:val="008E2D76"/>
    <w:rsid w:val="008E61B0"/>
    <w:rsid w:val="008F49F9"/>
    <w:rsid w:val="008F4AB7"/>
    <w:rsid w:val="00902BA3"/>
    <w:rsid w:val="0091470F"/>
    <w:rsid w:val="0091732D"/>
    <w:rsid w:val="009214F8"/>
    <w:rsid w:val="00926D53"/>
    <w:rsid w:val="00932FA7"/>
    <w:rsid w:val="009458B2"/>
    <w:rsid w:val="00952DDC"/>
    <w:rsid w:val="00955F5E"/>
    <w:rsid w:val="0096000F"/>
    <w:rsid w:val="00962217"/>
    <w:rsid w:val="00964164"/>
    <w:rsid w:val="00975956"/>
    <w:rsid w:val="00976542"/>
    <w:rsid w:val="00977E7C"/>
    <w:rsid w:val="0099078A"/>
    <w:rsid w:val="00991BE2"/>
    <w:rsid w:val="00992094"/>
    <w:rsid w:val="00995626"/>
    <w:rsid w:val="00996A01"/>
    <w:rsid w:val="009A0FD4"/>
    <w:rsid w:val="009B6895"/>
    <w:rsid w:val="009B7EEE"/>
    <w:rsid w:val="009D43EF"/>
    <w:rsid w:val="009E0AB4"/>
    <w:rsid w:val="009E1343"/>
    <w:rsid w:val="009E2F9D"/>
    <w:rsid w:val="009F2BA6"/>
    <w:rsid w:val="009F3BD5"/>
    <w:rsid w:val="009F3FFA"/>
    <w:rsid w:val="009F7E5A"/>
    <w:rsid w:val="00A012DB"/>
    <w:rsid w:val="00A02B8E"/>
    <w:rsid w:val="00A0400F"/>
    <w:rsid w:val="00A07261"/>
    <w:rsid w:val="00A147AB"/>
    <w:rsid w:val="00A14D13"/>
    <w:rsid w:val="00A17161"/>
    <w:rsid w:val="00A2029A"/>
    <w:rsid w:val="00A209E6"/>
    <w:rsid w:val="00A23568"/>
    <w:rsid w:val="00A26E85"/>
    <w:rsid w:val="00A34E2D"/>
    <w:rsid w:val="00A40467"/>
    <w:rsid w:val="00A41C48"/>
    <w:rsid w:val="00A45B50"/>
    <w:rsid w:val="00A45EC3"/>
    <w:rsid w:val="00A476AA"/>
    <w:rsid w:val="00A57486"/>
    <w:rsid w:val="00A57487"/>
    <w:rsid w:val="00A57959"/>
    <w:rsid w:val="00A57DB0"/>
    <w:rsid w:val="00A60708"/>
    <w:rsid w:val="00A63902"/>
    <w:rsid w:val="00A71AEA"/>
    <w:rsid w:val="00A72F8D"/>
    <w:rsid w:val="00A746B5"/>
    <w:rsid w:val="00A76E78"/>
    <w:rsid w:val="00A800CB"/>
    <w:rsid w:val="00A86060"/>
    <w:rsid w:val="00A92288"/>
    <w:rsid w:val="00A94067"/>
    <w:rsid w:val="00A9743C"/>
    <w:rsid w:val="00AA07DD"/>
    <w:rsid w:val="00AA2D19"/>
    <w:rsid w:val="00AA31AC"/>
    <w:rsid w:val="00AA35E7"/>
    <w:rsid w:val="00AB593B"/>
    <w:rsid w:val="00AB7268"/>
    <w:rsid w:val="00AC14E8"/>
    <w:rsid w:val="00AC3B27"/>
    <w:rsid w:val="00AE518A"/>
    <w:rsid w:val="00AE7A0F"/>
    <w:rsid w:val="00AF27AD"/>
    <w:rsid w:val="00AF56D1"/>
    <w:rsid w:val="00AF6C83"/>
    <w:rsid w:val="00B04728"/>
    <w:rsid w:val="00B05617"/>
    <w:rsid w:val="00B05E91"/>
    <w:rsid w:val="00B0683E"/>
    <w:rsid w:val="00B10230"/>
    <w:rsid w:val="00B1563C"/>
    <w:rsid w:val="00B15C6F"/>
    <w:rsid w:val="00B20CEF"/>
    <w:rsid w:val="00B24484"/>
    <w:rsid w:val="00B25E72"/>
    <w:rsid w:val="00B3087E"/>
    <w:rsid w:val="00B3449E"/>
    <w:rsid w:val="00B34FC6"/>
    <w:rsid w:val="00B37FC4"/>
    <w:rsid w:val="00B41BBA"/>
    <w:rsid w:val="00B43C95"/>
    <w:rsid w:val="00B51A2F"/>
    <w:rsid w:val="00B5465F"/>
    <w:rsid w:val="00B61902"/>
    <w:rsid w:val="00B61B7D"/>
    <w:rsid w:val="00B61E5F"/>
    <w:rsid w:val="00B658DD"/>
    <w:rsid w:val="00B659AD"/>
    <w:rsid w:val="00B67364"/>
    <w:rsid w:val="00B67C90"/>
    <w:rsid w:val="00B75482"/>
    <w:rsid w:val="00B823BB"/>
    <w:rsid w:val="00B828EA"/>
    <w:rsid w:val="00B86EA0"/>
    <w:rsid w:val="00B87A07"/>
    <w:rsid w:val="00B90551"/>
    <w:rsid w:val="00B94DEE"/>
    <w:rsid w:val="00B95C98"/>
    <w:rsid w:val="00B9732D"/>
    <w:rsid w:val="00B97AC2"/>
    <w:rsid w:val="00BA1140"/>
    <w:rsid w:val="00BA14B6"/>
    <w:rsid w:val="00BA211B"/>
    <w:rsid w:val="00BA2391"/>
    <w:rsid w:val="00BA2CFA"/>
    <w:rsid w:val="00BA4B5F"/>
    <w:rsid w:val="00BA6B43"/>
    <w:rsid w:val="00BB1B24"/>
    <w:rsid w:val="00BC35CC"/>
    <w:rsid w:val="00BC7312"/>
    <w:rsid w:val="00BC7D84"/>
    <w:rsid w:val="00BD6E34"/>
    <w:rsid w:val="00BD7DA3"/>
    <w:rsid w:val="00BD7FE5"/>
    <w:rsid w:val="00BE0269"/>
    <w:rsid w:val="00BF5D59"/>
    <w:rsid w:val="00BF5EF8"/>
    <w:rsid w:val="00BF733C"/>
    <w:rsid w:val="00C02F52"/>
    <w:rsid w:val="00C03736"/>
    <w:rsid w:val="00C0406F"/>
    <w:rsid w:val="00C06107"/>
    <w:rsid w:val="00C111CB"/>
    <w:rsid w:val="00C1471F"/>
    <w:rsid w:val="00C14F40"/>
    <w:rsid w:val="00C15C62"/>
    <w:rsid w:val="00C23731"/>
    <w:rsid w:val="00C302AB"/>
    <w:rsid w:val="00C314EA"/>
    <w:rsid w:val="00C31551"/>
    <w:rsid w:val="00C3650C"/>
    <w:rsid w:val="00C37B3F"/>
    <w:rsid w:val="00C41F81"/>
    <w:rsid w:val="00C431A2"/>
    <w:rsid w:val="00C506B3"/>
    <w:rsid w:val="00C50E5F"/>
    <w:rsid w:val="00C51A71"/>
    <w:rsid w:val="00C538BA"/>
    <w:rsid w:val="00C54198"/>
    <w:rsid w:val="00C55A22"/>
    <w:rsid w:val="00C70737"/>
    <w:rsid w:val="00C769FC"/>
    <w:rsid w:val="00C771FD"/>
    <w:rsid w:val="00C86A64"/>
    <w:rsid w:val="00C87910"/>
    <w:rsid w:val="00C92CC8"/>
    <w:rsid w:val="00C94F44"/>
    <w:rsid w:val="00C97C12"/>
    <w:rsid w:val="00CA2DB7"/>
    <w:rsid w:val="00CA4E87"/>
    <w:rsid w:val="00CA5013"/>
    <w:rsid w:val="00CB0C8C"/>
    <w:rsid w:val="00CB5666"/>
    <w:rsid w:val="00CB632B"/>
    <w:rsid w:val="00CB6C19"/>
    <w:rsid w:val="00CB70C7"/>
    <w:rsid w:val="00CC1844"/>
    <w:rsid w:val="00CC2BB2"/>
    <w:rsid w:val="00CC2F26"/>
    <w:rsid w:val="00CC5759"/>
    <w:rsid w:val="00CD773E"/>
    <w:rsid w:val="00CE3FCF"/>
    <w:rsid w:val="00CE6448"/>
    <w:rsid w:val="00CF3B9B"/>
    <w:rsid w:val="00CF43D4"/>
    <w:rsid w:val="00D069B9"/>
    <w:rsid w:val="00D10F0B"/>
    <w:rsid w:val="00D16101"/>
    <w:rsid w:val="00D231EC"/>
    <w:rsid w:val="00D2672D"/>
    <w:rsid w:val="00D270DE"/>
    <w:rsid w:val="00D301EA"/>
    <w:rsid w:val="00D31A46"/>
    <w:rsid w:val="00D32711"/>
    <w:rsid w:val="00D34808"/>
    <w:rsid w:val="00D4424F"/>
    <w:rsid w:val="00D47DD1"/>
    <w:rsid w:val="00D50EF7"/>
    <w:rsid w:val="00D513DB"/>
    <w:rsid w:val="00D51F4B"/>
    <w:rsid w:val="00D53A8F"/>
    <w:rsid w:val="00D55E09"/>
    <w:rsid w:val="00D55FB3"/>
    <w:rsid w:val="00D57310"/>
    <w:rsid w:val="00D632BF"/>
    <w:rsid w:val="00D66301"/>
    <w:rsid w:val="00D74BA5"/>
    <w:rsid w:val="00D753FD"/>
    <w:rsid w:val="00D77456"/>
    <w:rsid w:val="00D836D7"/>
    <w:rsid w:val="00D85560"/>
    <w:rsid w:val="00D93A90"/>
    <w:rsid w:val="00D94041"/>
    <w:rsid w:val="00D94DB1"/>
    <w:rsid w:val="00D95C5F"/>
    <w:rsid w:val="00DA39D1"/>
    <w:rsid w:val="00DA7BEF"/>
    <w:rsid w:val="00DB07AA"/>
    <w:rsid w:val="00DB1AB9"/>
    <w:rsid w:val="00DB4C09"/>
    <w:rsid w:val="00DB66EE"/>
    <w:rsid w:val="00DB7B98"/>
    <w:rsid w:val="00DC06E5"/>
    <w:rsid w:val="00DC38F9"/>
    <w:rsid w:val="00DD2776"/>
    <w:rsid w:val="00DD7513"/>
    <w:rsid w:val="00DE1CF4"/>
    <w:rsid w:val="00DE58A6"/>
    <w:rsid w:val="00E01539"/>
    <w:rsid w:val="00E0160A"/>
    <w:rsid w:val="00E040EE"/>
    <w:rsid w:val="00E10A19"/>
    <w:rsid w:val="00E10EB9"/>
    <w:rsid w:val="00E11A4E"/>
    <w:rsid w:val="00E13528"/>
    <w:rsid w:val="00E14697"/>
    <w:rsid w:val="00E15B54"/>
    <w:rsid w:val="00E16473"/>
    <w:rsid w:val="00E211AE"/>
    <w:rsid w:val="00E22103"/>
    <w:rsid w:val="00E22C90"/>
    <w:rsid w:val="00E2486B"/>
    <w:rsid w:val="00E25A0C"/>
    <w:rsid w:val="00E3026F"/>
    <w:rsid w:val="00E33C67"/>
    <w:rsid w:val="00E34130"/>
    <w:rsid w:val="00E343E3"/>
    <w:rsid w:val="00E444BC"/>
    <w:rsid w:val="00E458FA"/>
    <w:rsid w:val="00E47D2B"/>
    <w:rsid w:val="00E511C8"/>
    <w:rsid w:val="00E55B66"/>
    <w:rsid w:val="00E64344"/>
    <w:rsid w:val="00E644A9"/>
    <w:rsid w:val="00E65838"/>
    <w:rsid w:val="00E842E3"/>
    <w:rsid w:val="00E90F05"/>
    <w:rsid w:val="00E92A6D"/>
    <w:rsid w:val="00E93D8E"/>
    <w:rsid w:val="00E95DCD"/>
    <w:rsid w:val="00E975A7"/>
    <w:rsid w:val="00EA19AA"/>
    <w:rsid w:val="00EA376F"/>
    <w:rsid w:val="00EB20EA"/>
    <w:rsid w:val="00EB278F"/>
    <w:rsid w:val="00EB2F11"/>
    <w:rsid w:val="00EB4625"/>
    <w:rsid w:val="00EB6C10"/>
    <w:rsid w:val="00EC26A5"/>
    <w:rsid w:val="00EC6C5E"/>
    <w:rsid w:val="00ED0F30"/>
    <w:rsid w:val="00ED4290"/>
    <w:rsid w:val="00ED4706"/>
    <w:rsid w:val="00ED5B3D"/>
    <w:rsid w:val="00ED69CF"/>
    <w:rsid w:val="00ED73FA"/>
    <w:rsid w:val="00ED7FC8"/>
    <w:rsid w:val="00EE3877"/>
    <w:rsid w:val="00EE5A13"/>
    <w:rsid w:val="00EF2B65"/>
    <w:rsid w:val="00EF3BE6"/>
    <w:rsid w:val="00EF7FF3"/>
    <w:rsid w:val="00F01658"/>
    <w:rsid w:val="00F01CD4"/>
    <w:rsid w:val="00F0641B"/>
    <w:rsid w:val="00F130D1"/>
    <w:rsid w:val="00F1381A"/>
    <w:rsid w:val="00F16F63"/>
    <w:rsid w:val="00F20C55"/>
    <w:rsid w:val="00F2222D"/>
    <w:rsid w:val="00F2363D"/>
    <w:rsid w:val="00F3095F"/>
    <w:rsid w:val="00F33A3E"/>
    <w:rsid w:val="00F35770"/>
    <w:rsid w:val="00F4027D"/>
    <w:rsid w:val="00F41F21"/>
    <w:rsid w:val="00F42C2C"/>
    <w:rsid w:val="00F457D2"/>
    <w:rsid w:val="00F464DA"/>
    <w:rsid w:val="00F55BA8"/>
    <w:rsid w:val="00F56888"/>
    <w:rsid w:val="00F57085"/>
    <w:rsid w:val="00F61274"/>
    <w:rsid w:val="00F63F63"/>
    <w:rsid w:val="00F66858"/>
    <w:rsid w:val="00F706AE"/>
    <w:rsid w:val="00F70793"/>
    <w:rsid w:val="00F71185"/>
    <w:rsid w:val="00F814F4"/>
    <w:rsid w:val="00F816CA"/>
    <w:rsid w:val="00F83D88"/>
    <w:rsid w:val="00F84405"/>
    <w:rsid w:val="00F9023E"/>
    <w:rsid w:val="00F91D24"/>
    <w:rsid w:val="00F93A19"/>
    <w:rsid w:val="00F9437E"/>
    <w:rsid w:val="00F96EA6"/>
    <w:rsid w:val="00FA28A0"/>
    <w:rsid w:val="00FA3139"/>
    <w:rsid w:val="00FA6058"/>
    <w:rsid w:val="00FC1159"/>
    <w:rsid w:val="00FC4657"/>
    <w:rsid w:val="00FD423C"/>
    <w:rsid w:val="00FD4A50"/>
    <w:rsid w:val="00FD51F4"/>
    <w:rsid w:val="00FE7162"/>
    <w:rsid w:val="00FE7829"/>
    <w:rsid w:val="00FF16BC"/>
    <w:rsid w:val="00FF2CC9"/>
    <w:rsid w:val="00FF3C44"/>
    <w:rsid w:val="00FF580D"/>
    <w:rsid w:val="00FF7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F319"/>
  <w15:chartTrackingRefBased/>
  <w15:docId w15:val="{0B0A1758-CE71-493D-84A2-A963A63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82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D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D69CF"/>
    <w:pPr>
      <w:ind w:left="720"/>
      <w:contextualSpacing/>
    </w:pPr>
  </w:style>
  <w:style w:type="paragraph" w:styleId="Betarp">
    <w:name w:val="No Spacing"/>
    <w:uiPriority w:val="1"/>
    <w:qFormat/>
    <w:rsid w:val="004471A4"/>
    <w:pPr>
      <w:spacing w:after="0" w:line="240" w:lineRule="auto"/>
    </w:pPr>
    <w:rPr>
      <w:rFonts w:ascii="Calibri" w:eastAsia="Calibri" w:hAnsi="Calibri" w:cs="Times New Roman"/>
    </w:rPr>
  </w:style>
  <w:style w:type="paragraph" w:styleId="prastasiniatinklio">
    <w:name w:val="Normal (Web)"/>
    <w:basedOn w:val="prastasis"/>
    <w:uiPriority w:val="99"/>
    <w:unhideWhenUsed/>
    <w:rsid w:val="00872E16"/>
    <w:pPr>
      <w:spacing w:before="100" w:beforeAutospacing="1" w:after="100" w:afterAutospacing="1"/>
    </w:pPr>
    <w:rPr>
      <w:szCs w:val="24"/>
      <w:lang w:eastAsia="lt-LT"/>
    </w:rPr>
  </w:style>
  <w:style w:type="paragraph" w:styleId="Debesliotekstas">
    <w:name w:val="Balloon Text"/>
    <w:basedOn w:val="prastasis"/>
    <w:link w:val="DebesliotekstasDiagrama"/>
    <w:uiPriority w:val="99"/>
    <w:semiHidden/>
    <w:unhideWhenUsed/>
    <w:rsid w:val="00BF5EF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5EF8"/>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346FE1"/>
    <w:rPr>
      <w:sz w:val="16"/>
      <w:szCs w:val="16"/>
    </w:rPr>
  </w:style>
  <w:style w:type="paragraph" w:styleId="Komentarotekstas">
    <w:name w:val="annotation text"/>
    <w:basedOn w:val="prastasis"/>
    <w:link w:val="KomentarotekstasDiagrama"/>
    <w:uiPriority w:val="99"/>
    <w:semiHidden/>
    <w:unhideWhenUsed/>
    <w:rsid w:val="00346FE1"/>
    <w:rPr>
      <w:sz w:val="20"/>
    </w:rPr>
  </w:style>
  <w:style w:type="character" w:customStyle="1" w:styleId="KomentarotekstasDiagrama">
    <w:name w:val="Komentaro tekstas Diagrama"/>
    <w:basedOn w:val="Numatytasispastraiposriftas"/>
    <w:link w:val="Komentarotekstas"/>
    <w:uiPriority w:val="99"/>
    <w:semiHidden/>
    <w:rsid w:val="00346FE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46FE1"/>
    <w:rPr>
      <w:b/>
      <w:bCs/>
    </w:rPr>
  </w:style>
  <w:style w:type="character" w:customStyle="1" w:styleId="KomentarotemaDiagrama">
    <w:name w:val="Komentaro tema Diagrama"/>
    <w:basedOn w:val="KomentarotekstasDiagrama"/>
    <w:link w:val="Komentarotema"/>
    <w:uiPriority w:val="99"/>
    <w:semiHidden/>
    <w:rsid w:val="00346F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3141">
      <w:bodyDiv w:val="1"/>
      <w:marLeft w:val="0"/>
      <w:marRight w:val="0"/>
      <w:marTop w:val="0"/>
      <w:marBottom w:val="0"/>
      <w:divBdr>
        <w:top w:val="none" w:sz="0" w:space="0" w:color="auto"/>
        <w:left w:val="none" w:sz="0" w:space="0" w:color="auto"/>
        <w:bottom w:val="none" w:sz="0" w:space="0" w:color="auto"/>
        <w:right w:val="none" w:sz="0" w:space="0" w:color="auto"/>
      </w:divBdr>
    </w:div>
    <w:div w:id="212038858">
      <w:bodyDiv w:val="1"/>
      <w:marLeft w:val="0"/>
      <w:marRight w:val="0"/>
      <w:marTop w:val="0"/>
      <w:marBottom w:val="0"/>
      <w:divBdr>
        <w:top w:val="none" w:sz="0" w:space="0" w:color="auto"/>
        <w:left w:val="none" w:sz="0" w:space="0" w:color="auto"/>
        <w:bottom w:val="none" w:sz="0" w:space="0" w:color="auto"/>
        <w:right w:val="none" w:sz="0" w:space="0" w:color="auto"/>
      </w:divBdr>
    </w:div>
    <w:div w:id="235088599">
      <w:bodyDiv w:val="1"/>
      <w:marLeft w:val="0"/>
      <w:marRight w:val="0"/>
      <w:marTop w:val="0"/>
      <w:marBottom w:val="0"/>
      <w:divBdr>
        <w:top w:val="none" w:sz="0" w:space="0" w:color="auto"/>
        <w:left w:val="none" w:sz="0" w:space="0" w:color="auto"/>
        <w:bottom w:val="none" w:sz="0" w:space="0" w:color="auto"/>
        <w:right w:val="none" w:sz="0" w:space="0" w:color="auto"/>
      </w:divBdr>
    </w:div>
    <w:div w:id="274600678">
      <w:bodyDiv w:val="1"/>
      <w:marLeft w:val="0"/>
      <w:marRight w:val="0"/>
      <w:marTop w:val="0"/>
      <w:marBottom w:val="0"/>
      <w:divBdr>
        <w:top w:val="none" w:sz="0" w:space="0" w:color="auto"/>
        <w:left w:val="none" w:sz="0" w:space="0" w:color="auto"/>
        <w:bottom w:val="none" w:sz="0" w:space="0" w:color="auto"/>
        <w:right w:val="none" w:sz="0" w:space="0" w:color="auto"/>
      </w:divBdr>
    </w:div>
    <w:div w:id="330184942">
      <w:bodyDiv w:val="1"/>
      <w:marLeft w:val="0"/>
      <w:marRight w:val="0"/>
      <w:marTop w:val="0"/>
      <w:marBottom w:val="0"/>
      <w:divBdr>
        <w:top w:val="none" w:sz="0" w:space="0" w:color="auto"/>
        <w:left w:val="none" w:sz="0" w:space="0" w:color="auto"/>
        <w:bottom w:val="none" w:sz="0" w:space="0" w:color="auto"/>
        <w:right w:val="none" w:sz="0" w:space="0" w:color="auto"/>
      </w:divBdr>
    </w:div>
    <w:div w:id="414783726">
      <w:bodyDiv w:val="1"/>
      <w:marLeft w:val="0"/>
      <w:marRight w:val="0"/>
      <w:marTop w:val="0"/>
      <w:marBottom w:val="0"/>
      <w:divBdr>
        <w:top w:val="none" w:sz="0" w:space="0" w:color="auto"/>
        <w:left w:val="none" w:sz="0" w:space="0" w:color="auto"/>
        <w:bottom w:val="none" w:sz="0" w:space="0" w:color="auto"/>
        <w:right w:val="none" w:sz="0" w:space="0" w:color="auto"/>
      </w:divBdr>
    </w:div>
    <w:div w:id="463934763">
      <w:bodyDiv w:val="1"/>
      <w:marLeft w:val="0"/>
      <w:marRight w:val="0"/>
      <w:marTop w:val="0"/>
      <w:marBottom w:val="0"/>
      <w:divBdr>
        <w:top w:val="none" w:sz="0" w:space="0" w:color="auto"/>
        <w:left w:val="none" w:sz="0" w:space="0" w:color="auto"/>
        <w:bottom w:val="none" w:sz="0" w:space="0" w:color="auto"/>
        <w:right w:val="none" w:sz="0" w:space="0" w:color="auto"/>
      </w:divBdr>
    </w:div>
    <w:div w:id="472141087">
      <w:bodyDiv w:val="1"/>
      <w:marLeft w:val="0"/>
      <w:marRight w:val="0"/>
      <w:marTop w:val="0"/>
      <w:marBottom w:val="0"/>
      <w:divBdr>
        <w:top w:val="none" w:sz="0" w:space="0" w:color="auto"/>
        <w:left w:val="none" w:sz="0" w:space="0" w:color="auto"/>
        <w:bottom w:val="none" w:sz="0" w:space="0" w:color="auto"/>
        <w:right w:val="none" w:sz="0" w:space="0" w:color="auto"/>
      </w:divBdr>
      <w:divsChild>
        <w:div w:id="456608814">
          <w:marLeft w:val="122"/>
          <w:marRight w:val="0"/>
          <w:marTop w:val="0"/>
          <w:marBottom w:val="0"/>
          <w:divBdr>
            <w:top w:val="none" w:sz="0" w:space="0" w:color="auto"/>
            <w:left w:val="none" w:sz="0" w:space="0" w:color="auto"/>
            <w:bottom w:val="none" w:sz="0" w:space="0" w:color="auto"/>
            <w:right w:val="none" w:sz="0" w:space="0" w:color="auto"/>
          </w:divBdr>
        </w:div>
      </w:divsChild>
    </w:div>
    <w:div w:id="693196188">
      <w:bodyDiv w:val="1"/>
      <w:marLeft w:val="0"/>
      <w:marRight w:val="0"/>
      <w:marTop w:val="0"/>
      <w:marBottom w:val="0"/>
      <w:divBdr>
        <w:top w:val="none" w:sz="0" w:space="0" w:color="auto"/>
        <w:left w:val="none" w:sz="0" w:space="0" w:color="auto"/>
        <w:bottom w:val="none" w:sz="0" w:space="0" w:color="auto"/>
        <w:right w:val="none" w:sz="0" w:space="0" w:color="auto"/>
      </w:divBdr>
    </w:div>
    <w:div w:id="854224236">
      <w:bodyDiv w:val="1"/>
      <w:marLeft w:val="0"/>
      <w:marRight w:val="0"/>
      <w:marTop w:val="0"/>
      <w:marBottom w:val="0"/>
      <w:divBdr>
        <w:top w:val="none" w:sz="0" w:space="0" w:color="auto"/>
        <w:left w:val="none" w:sz="0" w:space="0" w:color="auto"/>
        <w:bottom w:val="none" w:sz="0" w:space="0" w:color="auto"/>
        <w:right w:val="none" w:sz="0" w:space="0" w:color="auto"/>
      </w:divBdr>
      <w:divsChild>
        <w:div w:id="865873854">
          <w:marLeft w:val="-108"/>
          <w:marRight w:val="0"/>
          <w:marTop w:val="0"/>
          <w:marBottom w:val="0"/>
          <w:divBdr>
            <w:top w:val="none" w:sz="0" w:space="0" w:color="auto"/>
            <w:left w:val="none" w:sz="0" w:space="0" w:color="auto"/>
            <w:bottom w:val="none" w:sz="0" w:space="0" w:color="auto"/>
            <w:right w:val="none" w:sz="0" w:space="0" w:color="auto"/>
          </w:divBdr>
        </w:div>
      </w:divsChild>
    </w:div>
    <w:div w:id="1155225368">
      <w:bodyDiv w:val="1"/>
      <w:marLeft w:val="0"/>
      <w:marRight w:val="0"/>
      <w:marTop w:val="0"/>
      <w:marBottom w:val="0"/>
      <w:divBdr>
        <w:top w:val="none" w:sz="0" w:space="0" w:color="auto"/>
        <w:left w:val="none" w:sz="0" w:space="0" w:color="auto"/>
        <w:bottom w:val="none" w:sz="0" w:space="0" w:color="auto"/>
        <w:right w:val="none" w:sz="0" w:space="0" w:color="auto"/>
      </w:divBdr>
    </w:div>
    <w:div w:id="1269041885">
      <w:bodyDiv w:val="1"/>
      <w:marLeft w:val="0"/>
      <w:marRight w:val="0"/>
      <w:marTop w:val="0"/>
      <w:marBottom w:val="0"/>
      <w:divBdr>
        <w:top w:val="none" w:sz="0" w:space="0" w:color="auto"/>
        <w:left w:val="none" w:sz="0" w:space="0" w:color="auto"/>
        <w:bottom w:val="none" w:sz="0" w:space="0" w:color="auto"/>
        <w:right w:val="none" w:sz="0" w:space="0" w:color="auto"/>
      </w:divBdr>
    </w:div>
    <w:div w:id="1496872708">
      <w:bodyDiv w:val="1"/>
      <w:marLeft w:val="0"/>
      <w:marRight w:val="0"/>
      <w:marTop w:val="0"/>
      <w:marBottom w:val="0"/>
      <w:divBdr>
        <w:top w:val="none" w:sz="0" w:space="0" w:color="auto"/>
        <w:left w:val="none" w:sz="0" w:space="0" w:color="auto"/>
        <w:bottom w:val="none" w:sz="0" w:space="0" w:color="auto"/>
        <w:right w:val="none" w:sz="0" w:space="0" w:color="auto"/>
      </w:divBdr>
      <w:divsChild>
        <w:div w:id="171070429">
          <w:marLeft w:val="122"/>
          <w:marRight w:val="0"/>
          <w:marTop w:val="0"/>
          <w:marBottom w:val="0"/>
          <w:divBdr>
            <w:top w:val="none" w:sz="0" w:space="0" w:color="auto"/>
            <w:left w:val="none" w:sz="0" w:space="0" w:color="auto"/>
            <w:bottom w:val="none" w:sz="0" w:space="0" w:color="auto"/>
            <w:right w:val="none" w:sz="0" w:space="0" w:color="auto"/>
          </w:divBdr>
        </w:div>
      </w:divsChild>
    </w:div>
    <w:div w:id="1523085887">
      <w:bodyDiv w:val="1"/>
      <w:marLeft w:val="0"/>
      <w:marRight w:val="0"/>
      <w:marTop w:val="0"/>
      <w:marBottom w:val="0"/>
      <w:divBdr>
        <w:top w:val="none" w:sz="0" w:space="0" w:color="auto"/>
        <w:left w:val="none" w:sz="0" w:space="0" w:color="auto"/>
        <w:bottom w:val="none" w:sz="0" w:space="0" w:color="auto"/>
        <w:right w:val="none" w:sz="0" w:space="0" w:color="auto"/>
      </w:divBdr>
    </w:div>
    <w:div w:id="1532264348">
      <w:bodyDiv w:val="1"/>
      <w:marLeft w:val="0"/>
      <w:marRight w:val="0"/>
      <w:marTop w:val="0"/>
      <w:marBottom w:val="0"/>
      <w:divBdr>
        <w:top w:val="none" w:sz="0" w:space="0" w:color="auto"/>
        <w:left w:val="none" w:sz="0" w:space="0" w:color="auto"/>
        <w:bottom w:val="none" w:sz="0" w:space="0" w:color="auto"/>
        <w:right w:val="none" w:sz="0" w:space="0" w:color="auto"/>
      </w:divBdr>
    </w:div>
    <w:div w:id="1673142053">
      <w:bodyDiv w:val="1"/>
      <w:marLeft w:val="0"/>
      <w:marRight w:val="0"/>
      <w:marTop w:val="0"/>
      <w:marBottom w:val="0"/>
      <w:divBdr>
        <w:top w:val="none" w:sz="0" w:space="0" w:color="auto"/>
        <w:left w:val="none" w:sz="0" w:space="0" w:color="auto"/>
        <w:bottom w:val="none" w:sz="0" w:space="0" w:color="auto"/>
        <w:right w:val="none" w:sz="0" w:space="0" w:color="auto"/>
      </w:divBdr>
    </w:div>
    <w:div w:id="1752854441">
      <w:bodyDiv w:val="1"/>
      <w:marLeft w:val="0"/>
      <w:marRight w:val="0"/>
      <w:marTop w:val="0"/>
      <w:marBottom w:val="0"/>
      <w:divBdr>
        <w:top w:val="none" w:sz="0" w:space="0" w:color="auto"/>
        <w:left w:val="none" w:sz="0" w:space="0" w:color="auto"/>
        <w:bottom w:val="none" w:sz="0" w:space="0" w:color="auto"/>
        <w:right w:val="none" w:sz="0" w:space="0" w:color="auto"/>
      </w:divBdr>
    </w:div>
    <w:div w:id="1787507032">
      <w:bodyDiv w:val="1"/>
      <w:marLeft w:val="0"/>
      <w:marRight w:val="0"/>
      <w:marTop w:val="0"/>
      <w:marBottom w:val="0"/>
      <w:divBdr>
        <w:top w:val="none" w:sz="0" w:space="0" w:color="auto"/>
        <w:left w:val="none" w:sz="0" w:space="0" w:color="auto"/>
        <w:bottom w:val="none" w:sz="0" w:space="0" w:color="auto"/>
        <w:right w:val="none" w:sz="0" w:space="0" w:color="auto"/>
      </w:divBdr>
    </w:div>
    <w:div w:id="20940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F258-977F-45B0-BC71-C99462D9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9945</Words>
  <Characters>5669</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Ragelienė</dc:creator>
  <cp:keywords/>
  <dc:description/>
  <cp:lastModifiedBy>Eglė Zelenkienė</cp:lastModifiedBy>
  <cp:revision>2</cp:revision>
  <cp:lastPrinted>2024-02-07T08:40:00Z</cp:lastPrinted>
  <dcterms:created xsi:type="dcterms:W3CDTF">2024-04-10T11:34:00Z</dcterms:created>
  <dcterms:modified xsi:type="dcterms:W3CDTF">2024-04-10T11:34:00Z</dcterms:modified>
</cp:coreProperties>
</file>